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A37A" w14:textId="77777777" w:rsidR="002B163F" w:rsidRDefault="002B163F"/>
    <w:p w14:paraId="5662DDF5" w14:textId="1D2D24C1" w:rsidR="007519D1" w:rsidRDefault="00084706" w:rsidP="00D67CE0">
      <w:pPr>
        <w:spacing w:after="60"/>
        <w:jc w:val="center"/>
        <w:rPr>
          <w:rFonts w:ascii="Lato" w:hAnsi="Lato" w:cs="Tahoma"/>
          <w:b/>
          <w:bCs/>
          <w:sz w:val="28"/>
          <w:szCs w:val="28"/>
        </w:rPr>
      </w:pPr>
      <w:r w:rsidRPr="002B163F">
        <w:rPr>
          <w:rFonts w:ascii="Lato" w:hAnsi="Lato" w:cs="Tahoma"/>
          <w:b/>
          <w:bCs/>
          <w:sz w:val="28"/>
          <w:szCs w:val="28"/>
        </w:rPr>
        <w:t>Stati Generali della Scuola Digitale</w:t>
      </w:r>
      <w:r w:rsidR="005A6EC2">
        <w:rPr>
          <w:rFonts w:ascii="Lato" w:hAnsi="Lato" w:cs="Tahoma"/>
          <w:b/>
          <w:bCs/>
          <w:sz w:val="28"/>
          <w:szCs w:val="28"/>
        </w:rPr>
        <w:t xml:space="preserve">: </w:t>
      </w:r>
      <w:r w:rsidR="00AE399F">
        <w:rPr>
          <w:rFonts w:ascii="Lato" w:hAnsi="Lato" w:cs="Tahoma"/>
          <w:b/>
          <w:bCs/>
          <w:sz w:val="28"/>
          <w:szCs w:val="28"/>
        </w:rPr>
        <w:t xml:space="preserve">i partner presentano soluzioni </w:t>
      </w:r>
      <w:r w:rsidR="00AE399F">
        <w:rPr>
          <w:rFonts w:ascii="Lato" w:hAnsi="Lato" w:cs="Tahoma"/>
          <w:b/>
          <w:bCs/>
          <w:sz w:val="28"/>
          <w:szCs w:val="28"/>
        </w:rPr>
        <w:br/>
        <w:t>e metodologie innovative per il mondo della scuola</w:t>
      </w:r>
      <w:r w:rsidR="00D67CE0">
        <w:rPr>
          <w:rFonts w:ascii="Lato" w:hAnsi="Lato" w:cs="Tahoma"/>
          <w:b/>
          <w:bCs/>
          <w:sz w:val="28"/>
          <w:szCs w:val="28"/>
        </w:rPr>
        <w:t>.</w:t>
      </w:r>
    </w:p>
    <w:p w14:paraId="53450637" w14:textId="663ED1BB" w:rsidR="000C1CD3" w:rsidRPr="00AE399F" w:rsidRDefault="000C1CD3" w:rsidP="00AE399F">
      <w:pPr>
        <w:spacing w:after="60"/>
        <w:jc w:val="center"/>
        <w:rPr>
          <w:rFonts w:ascii="Lato" w:hAnsi="Lato" w:cs="Tahoma"/>
          <w:b/>
          <w:bCs/>
          <w:sz w:val="28"/>
          <w:szCs w:val="28"/>
        </w:rPr>
      </w:pPr>
    </w:p>
    <w:p w14:paraId="52C67C88" w14:textId="3E91107B" w:rsidR="003F5F65" w:rsidRDefault="00A51591" w:rsidP="00A6023D">
      <w:pPr>
        <w:spacing w:after="120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Bergamo, </w:t>
      </w:r>
      <w:r w:rsidR="00D51EC4">
        <w:rPr>
          <w:rFonts w:ascii="Lato" w:hAnsi="Lato" w:cs="Tahoma"/>
          <w:sz w:val="24"/>
          <w:szCs w:val="24"/>
        </w:rPr>
        <w:t xml:space="preserve">21 </w:t>
      </w:r>
      <w:r w:rsidR="00AF4604">
        <w:rPr>
          <w:rFonts w:ascii="Lato" w:hAnsi="Lato" w:cs="Tahoma"/>
          <w:sz w:val="24"/>
          <w:szCs w:val="24"/>
        </w:rPr>
        <w:t>novembre</w:t>
      </w:r>
      <w:r>
        <w:rPr>
          <w:rFonts w:ascii="Lato" w:hAnsi="Lato" w:cs="Tahoma"/>
          <w:sz w:val="24"/>
          <w:szCs w:val="24"/>
        </w:rPr>
        <w:t xml:space="preserve"> 2023 – </w:t>
      </w:r>
      <w:r w:rsidR="00AE399F">
        <w:rPr>
          <w:rFonts w:ascii="Lato" w:hAnsi="Lato" w:cs="Tahoma"/>
          <w:sz w:val="24"/>
          <w:szCs w:val="24"/>
        </w:rPr>
        <w:t xml:space="preserve">La </w:t>
      </w:r>
      <w:r w:rsidR="006057CD">
        <w:rPr>
          <w:rFonts w:ascii="Lato" w:hAnsi="Lato" w:cs="Tahoma"/>
          <w:sz w:val="24"/>
          <w:szCs w:val="24"/>
        </w:rPr>
        <w:t>VIII edizione degli Stati Generali della Scuola</w:t>
      </w:r>
      <w:r w:rsidR="00B6065B">
        <w:rPr>
          <w:rFonts w:ascii="Lato" w:hAnsi="Lato" w:cs="Tahoma"/>
          <w:sz w:val="24"/>
          <w:szCs w:val="24"/>
        </w:rPr>
        <w:t xml:space="preserve"> Digitale</w:t>
      </w:r>
      <w:r w:rsidR="00D67CE0">
        <w:rPr>
          <w:rFonts w:ascii="Lato" w:hAnsi="Lato" w:cs="Tahoma"/>
          <w:sz w:val="24"/>
          <w:szCs w:val="24"/>
        </w:rPr>
        <w:t xml:space="preserve"> </w:t>
      </w:r>
      <w:r w:rsidR="00DD01AE">
        <w:rPr>
          <w:rFonts w:ascii="Lato" w:hAnsi="Lato" w:cs="Tahoma"/>
          <w:sz w:val="24"/>
          <w:szCs w:val="24"/>
        </w:rPr>
        <w:t>combina un</w:t>
      </w:r>
      <w:r w:rsidR="00D67CE0">
        <w:rPr>
          <w:rFonts w:ascii="Lato" w:hAnsi="Lato" w:cs="Tahoma"/>
          <w:sz w:val="24"/>
          <w:szCs w:val="24"/>
        </w:rPr>
        <w:t xml:space="preserve"> </w:t>
      </w:r>
      <w:hyperlink r:id="rId8" w:history="1">
        <w:r w:rsidR="000E5B29" w:rsidRPr="00B32C7B">
          <w:rPr>
            <w:rStyle w:val="Collegamentoipertestuale"/>
            <w:rFonts w:ascii="Lato" w:hAnsi="Lato" w:cs="Tahoma"/>
            <w:sz w:val="24"/>
            <w:szCs w:val="24"/>
          </w:rPr>
          <w:t>programma</w:t>
        </w:r>
      </w:hyperlink>
      <w:r w:rsidR="000E5B29" w:rsidRPr="001F38C2">
        <w:rPr>
          <w:rStyle w:val="Collegamentoipertestuale"/>
          <w:rFonts w:ascii="Lato" w:hAnsi="Lato" w:cs="Tahoma"/>
          <w:sz w:val="24"/>
          <w:szCs w:val="24"/>
          <w:u w:val="none"/>
        </w:rPr>
        <w:t xml:space="preserve"> </w:t>
      </w:r>
      <w:r w:rsidR="00DD01AE">
        <w:rPr>
          <w:rFonts w:ascii="Lato" w:hAnsi="Lato" w:cs="Tahoma"/>
          <w:sz w:val="24"/>
          <w:szCs w:val="24"/>
        </w:rPr>
        <w:t xml:space="preserve">di convegni e laboratori </w:t>
      </w:r>
      <w:r w:rsidR="00645F75">
        <w:rPr>
          <w:rFonts w:ascii="Lato" w:hAnsi="Lato" w:cs="Tahoma"/>
          <w:sz w:val="24"/>
          <w:szCs w:val="24"/>
        </w:rPr>
        <w:t xml:space="preserve">ricco e articolato, grazie alla presenza di esperti di </w:t>
      </w:r>
      <w:r w:rsidR="00AF4604">
        <w:rPr>
          <w:rFonts w:ascii="Lato" w:hAnsi="Lato" w:cs="Tahoma"/>
          <w:sz w:val="24"/>
          <w:szCs w:val="24"/>
        </w:rPr>
        <w:t>e</w:t>
      </w:r>
      <w:r w:rsidR="00645F75">
        <w:rPr>
          <w:rFonts w:ascii="Lato" w:hAnsi="Lato" w:cs="Tahoma"/>
          <w:sz w:val="24"/>
          <w:szCs w:val="24"/>
        </w:rPr>
        <w:t xml:space="preserve">levato profilo, </w:t>
      </w:r>
      <w:r w:rsidR="00593486">
        <w:rPr>
          <w:rFonts w:ascii="Lato" w:hAnsi="Lato" w:cs="Tahoma"/>
          <w:sz w:val="24"/>
          <w:szCs w:val="24"/>
        </w:rPr>
        <w:t xml:space="preserve">con uno spazio espositivo </w:t>
      </w:r>
      <w:r w:rsidR="003F5F65">
        <w:rPr>
          <w:rFonts w:ascii="Lato" w:hAnsi="Lato" w:cs="Tahoma"/>
          <w:sz w:val="24"/>
          <w:szCs w:val="24"/>
        </w:rPr>
        <w:t xml:space="preserve">ed esperienziale </w:t>
      </w:r>
      <w:r w:rsidR="00593486">
        <w:rPr>
          <w:rFonts w:ascii="Lato" w:hAnsi="Lato" w:cs="Tahoma"/>
          <w:sz w:val="24"/>
          <w:szCs w:val="24"/>
        </w:rPr>
        <w:t>curato da</w:t>
      </w:r>
      <w:r w:rsidR="003F5F65">
        <w:rPr>
          <w:rFonts w:ascii="Lato" w:hAnsi="Lato" w:cs="Tahoma"/>
          <w:sz w:val="24"/>
          <w:szCs w:val="24"/>
        </w:rPr>
        <w:t>lle</w:t>
      </w:r>
      <w:r w:rsidR="00593486">
        <w:rPr>
          <w:rFonts w:ascii="Lato" w:hAnsi="Lato" w:cs="Tahoma"/>
          <w:sz w:val="24"/>
          <w:szCs w:val="24"/>
        </w:rPr>
        <w:t xml:space="preserve"> aziende </w:t>
      </w:r>
      <w:r w:rsidR="003F5F65">
        <w:rPr>
          <w:rFonts w:ascii="Lato" w:hAnsi="Lato" w:cs="Tahoma"/>
          <w:sz w:val="24"/>
          <w:szCs w:val="24"/>
        </w:rPr>
        <w:t>partner della manifestazione.</w:t>
      </w:r>
    </w:p>
    <w:p w14:paraId="6E1AC7EC" w14:textId="77777777" w:rsidR="008E4D9A" w:rsidRDefault="009330AB" w:rsidP="008E4D9A">
      <w:pPr>
        <w:spacing w:after="120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La due giorni </w:t>
      </w:r>
      <w:r w:rsidR="00AF765D">
        <w:rPr>
          <w:rFonts w:ascii="Lato" w:hAnsi="Lato" w:cs="Tahoma"/>
          <w:sz w:val="24"/>
          <w:szCs w:val="24"/>
        </w:rPr>
        <w:t>di Bergamo dedicata al</w:t>
      </w:r>
      <w:r w:rsidR="00AF765D" w:rsidRPr="00A6023D">
        <w:rPr>
          <w:rFonts w:ascii="Lato" w:hAnsi="Lato" w:cs="Tahoma"/>
          <w:sz w:val="24"/>
          <w:szCs w:val="24"/>
        </w:rPr>
        <w:t>l'istruzione</w:t>
      </w:r>
      <w:r w:rsidR="00AF765D">
        <w:rPr>
          <w:rFonts w:ascii="Lato" w:hAnsi="Lato" w:cs="Tahoma"/>
          <w:sz w:val="24"/>
          <w:szCs w:val="24"/>
        </w:rPr>
        <w:t xml:space="preserve"> e alla formazione </w:t>
      </w:r>
      <w:r w:rsidR="00B205EF">
        <w:rPr>
          <w:rFonts w:ascii="Lato" w:hAnsi="Lato" w:cs="Tahoma"/>
          <w:sz w:val="24"/>
          <w:szCs w:val="24"/>
        </w:rPr>
        <w:t xml:space="preserve">si presenta, quindi, come </w:t>
      </w:r>
      <w:r w:rsidR="00EA4044">
        <w:rPr>
          <w:rFonts w:ascii="Lato" w:hAnsi="Lato" w:cs="Tahoma"/>
          <w:sz w:val="24"/>
          <w:szCs w:val="24"/>
        </w:rPr>
        <w:t>p</w:t>
      </w:r>
      <w:r w:rsidR="00B205EF">
        <w:rPr>
          <w:rFonts w:ascii="Lato" w:hAnsi="Lato" w:cs="Tahoma"/>
          <w:sz w:val="24"/>
          <w:szCs w:val="24"/>
        </w:rPr>
        <w:t xml:space="preserve">unto di riferimento </w:t>
      </w:r>
      <w:r w:rsidR="008170D7">
        <w:rPr>
          <w:rFonts w:ascii="Lato" w:hAnsi="Lato" w:cs="Tahoma"/>
          <w:sz w:val="24"/>
          <w:szCs w:val="24"/>
        </w:rPr>
        <w:t>per conoscere scenari e tendenze della scuola e del ruolo positivo del d</w:t>
      </w:r>
      <w:r w:rsidR="00A94305" w:rsidRPr="00A94305">
        <w:rPr>
          <w:rFonts w:ascii="Lato" w:hAnsi="Lato" w:cs="Tahoma"/>
          <w:sz w:val="24"/>
          <w:szCs w:val="24"/>
        </w:rPr>
        <w:t>igitale</w:t>
      </w:r>
      <w:r w:rsidR="008170D7">
        <w:rPr>
          <w:rFonts w:ascii="Lato" w:hAnsi="Lato" w:cs="Tahoma"/>
          <w:sz w:val="24"/>
          <w:szCs w:val="24"/>
        </w:rPr>
        <w:t xml:space="preserve"> </w:t>
      </w:r>
      <w:r w:rsidR="00EA4044">
        <w:rPr>
          <w:rFonts w:ascii="Lato" w:hAnsi="Lato" w:cs="Tahoma"/>
          <w:sz w:val="24"/>
          <w:szCs w:val="24"/>
        </w:rPr>
        <w:t>sulla didattica e</w:t>
      </w:r>
      <w:r w:rsidR="00A6023D">
        <w:rPr>
          <w:rFonts w:ascii="Lato" w:hAnsi="Lato" w:cs="Tahoma"/>
          <w:sz w:val="24"/>
          <w:szCs w:val="24"/>
        </w:rPr>
        <w:t xml:space="preserve"> </w:t>
      </w:r>
      <w:r w:rsidR="00EA4044">
        <w:rPr>
          <w:rFonts w:ascii="Lato" w:hAnsi="Lato" w:cs="Tahoma"/>
          <w:sz w:val="24"/>
          <w:szCs w:val="24"/>
        </w:rPr>
        <w:t xml:space="preserve">l’apprendimento. </w:t>
      </w:r>
    </w:p>
    <w:p w14:paraId="176F2016" w14:textId="2641147F" w:rsidR="002432E4" w:rsidRDefault="008E4D9A" w:rsidP="008E4D9A">
      <w:pPr>
        <w:spacing w:after="120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I visitatori potranno accedere il </w:t>
      </w:r>
      <w:r w:rsidR="002432E4">
        <w:rPr>
          <w:rFonts w:ascii="Lato" w:hAnsi="Lato" w:cs="Tahoma"/>
          <w:sz w:val="24"/>
          <w:szCs w:val="24"/>
        </w:rPr>
        <w:t xml:space="preserve">24 e il 25 novembre alla Fiera di Bergamo gratuitamente </w:t>
      </w:r>
      <w:r w:rsidR="00007A30">
        <w:rPr>
          <w:rFonts w:ascii="Lato" w:hAnsi="Lato" w:cs="Tahoma"/>
          <w:sz w:val="24"/>
          <w:szCs w:val="24"/>
        </w:rPr>
        <w:t>[</w:t>
      </w:r>
      <w:r w:rsidR="00007A30" w:rsidRPr="00007A30">
        <w:rPr>
          <w:rFonts w:ascii="Lato" w:hAnsi="Lato" w:cs="Tahoma"/>
          <w:b/>
          <w:bCs/>
          <w:sz w:val="24"/>
          <w:szCs w:val="24"/>
        </w:rPr>
        <w:t xml:space="preserve">previa iscrizione a questo </w:t>
      </w:r>
      <w:hyperlink r:id="rId9" w:history="1">
        <w:r w:rsidR="00007A30" w:rsidRPr="00007A30">
          <w:rPr>
            <w:rStyle w:val="Collegamentoipertestuale"/>
            <w:rFonts w:ascii="Lato" w:hAnsi="Lato" w:cs="Tahoma"/>
            <w:b/>
            <w:bCs/>
            <w:sz w:val="24"/>
            <w:szCs w:val="24"/>
          </w:rPr>
          <w:t>link</w:t>
        </w:r>
      </w:hyperlink>
      <w:r w:rsidR="00007A30">
        <w:rPr>
          <w:rFonts w:ascii="Lato" w:hAnsi="Lato" w:cs="Tahoma"/>
          <w:sz w:val="24"/>
          <w:szCs w:val="24"/>
        </w:rPr>
        <w:t>]</w:t>
      </w:r>
      <w:r w:rsidR="00AF4604">
        <w:rPr>
          <w:rFonts w:ascii="Lato" w:hAnsi="Lato" w:cs="Tahoma"/>
          <w:sz w:val="24"/>
          <w:szCs w:val="24"/>
        </w:rPr>
        <w:t xml:space="preserve"> </w:t>
      </w:r>
      <w:r w:rsidR="002432E4">
        <w:rPr>
          <w:rFonts w:ascii="Lato" w:hAnsi="Lato" w:cs="Tahoma"/>
          <w:sz w:val="24"/>
          <w:szCs w:val="24"/>
        </w:rPr>
        <w:t xml:space="preserve">e partecipare alle sessioni </w:t>
      </w:r>
      <w:r w:rsidR="00007A30">
        <w:rPr>
          <w:rFonts w:ascii="Lato" w:hAnsi="Lato" w:cs="Tahoma"/>
          <w:sz w:val="24"/>
          <w:szCs w:val="24"/>
        </w:rPr>
        <w:t>di maggiore interesse, con l’opportunità di prenotare appuntamenti personali con i rappresentanti delle imprese per approfondire tematiche specialistiche.</w:t>
      </w:r>
    </w:p>
    <w:p w14:paraId="485DA129" w14:textId="77777777" w:rsidR="008D43D7" w:rsidRPr="008D43D7" w:rsidRDefault="008D43D7" w:rsidP="008D43D7">
      <w:pPr>
        <w:spacing w:after="120"/>
        <w:jc w:val="both"/>
        <w:rPr>
          <w:rFonts w:ascii="Lato" w:hAnsi="Lato" w:cs="Tahoma"/>
          <w:sz w:val="24"/>
          <w:szCs w:val="24"/>
        </w:rPr>
      </w:pPr>
      <w:r w:rsidRPr="008D43D7">
        <w:rPr>
          <w:rFonts w:ascii="Lato" w:hAnsi="Lato" w:cs="Tahoma"/>
          <w:sz w:val="24"/>
          <w:szCs w:val="24"/>
        </w:rPr>
        <w:t xml:space="preserve">Presso lo stand di </w:t>
      </w:r>
      <w:r w:rsidRPr="008D43D7">
        <w:rPr>
          <w:rFonts w:ascii="Lato" w:hAnsi="Lato" w:cs="Tahoma"/>
          <w:b/>
          <w:bCs/>
          <w:sz w:val="24"/>
          <w:szCs w:val="24"/>
        </w:rPr>
        <w:t xml:space="preserve">C2 Group </w:t>
      </w:r>
      <w:r w:rsidRPr="008D43D7">
        <w:rPr>
          <w:rFonts w:ascii="Lato" w:hAnsi="Lato" w:cs="Tahoma"/>
          <w:sz w:val="24"/>
          <w:szCs w:val="24"/>
        </w:rPr>
        <w:t>sarà possibile vivere diverse sessioni di Edu Experience progettate per condividere conoscenza, innovazione e successi nel campo educativo grazie a tecnologie innovative, fra cui Hybrid Learning Spaces, le aule immersive di Hevolus; il sistema di apprendimento LEGO Education per trasmettere agli studenti le competenze del futuro, il mondo delle stampanti 3D con uno dei prodotti più veloci del mercato e le soluzioni Microsoft for Education e Google Workspace For Education.</w:t>
      </w:r>
    </w:p>
    <w:p w14:paraId="7F6948EA" w14:textId="14397377" w:rsidR="00FD7C6E" w:rsidRDefault="00D20924" w:rsidP="005A3BEB">
      <w:pPr>
        <w:spacing w:after="120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Centro della proposta di </w:t>
      </w:r>
      <w:r w:rsidRPr="00FD7C6E">
        <w:rPr>
          <w:rFonts w:ascii="Lato" w:hAnsi="Lato" w:cs="Tahoma"/>
          <w:b/>
          <w:bCs/>
          <w:sz w:val="24"/>
          <w:szCs w:val="24"/>
        </w:rPr>
        <w:t>CampuStore</w:t>
      </w:r>
      <w:r>
        <w:rPr>
          <w:rFonts w:ascii="Lato" w:hAnsi="Lato" w:cs="Tahoma"/>
          <w:sz w:val="24"/>
          <w:szCs w:val="24"/>
        </w:rPr>
        <w:t xml:space="preserve"> sarà la volontà di favorire una </w:t>
      </w:r>
      <w:r w:rsidRPr="00D20924">
        <w:rPr>
          <w:rFonts w:ascii="Lato" w:hAnsi="Lato" w:cs="Tahoma"/>
          <w:sz w:val="24"/>
          <w:szCs w:val="24"/>
        </w:rPr>
        <w:t>didattica esperienziale e immersiva, con soluzioni di robotica e di automazione avanzate</w:t>
      </w:r>
      <w:r w:rsidR="00DA1FF9">
        <w:rPr>
          <w:rFonts w:ascii="Lato" w:hAnsi="Lato" w:cs="Tahoma"/>
          <w:sz w:val="24"/>
          <w:szCs w:val="24"/>
        </w:rPr>
        <w:t xml:space="preserve">, </w:t>
      </w:r>
      <w:r w:rsidRPr="00D20924">
        <w:rPr>
          <w:rFonts w:ascii="Lato" w:hAnsi="Lato" w:cs="Tahoma"/>
          <w:sz w:val="24"/>
          <w:szCs w:val="24"/>
        </w:rPr>
        <w:t>proposte anche per ITS Academy</w:t>
      </w:r>
      <w:r w:rsidR="00DA1FF9">
        <w:rPr>
          <w:rFonts w:ascii="Lato" w:hAnsi="Lato" w:cs="Tahoma"/>
          <w:sz w:val="24"/>
          <w:szCs w:val="24"/>
        </w:rPr>
        <w:t>,</w:t>
      </w:r>
      <w:r w:rsidRPr="00D20924">
        <w:rPr>
          <w:rFonts w:ascii="Lato" w:hAnsi="Lato" w:cs="Tahoma"/>
          <w:sz w:val="24"/>
          <w:szCs w:val="24"/>
        </w:rPr>
        <w:t xml:space="preserve"> con </w:t>
      </w:r>
      <w:r>
        <w:rPr>
          <w:rFonts w:ascii="Lato" w:hAnsi="Lato" w:cs="Tahoma"/>
          <w:sz w:val="24"/>
          <w:szCs w:val="24"/>
        </w:rPr>
        <w:t xml:space="preserve">l’aula immersiva </w:t>
      </w:r>
      <w:r w:rsidRPr="00D20924">
        <w:rPr>
          <w:rFonts w:ascii="Lato" w:hAnsi="Lato" w:cs="Tahoma"/>
          <w:sz w:val="24"/>
          <w:szCs w:val="24"/>
        </w:rPr>
        <w:t>Miri</w:t>
      </w:r>
      <w:r>
        <w:rPr>
          <w:rFonts w:ascii="Lato" w:hAnsi="Lato" w:cs="Tahoma"/>
          <w:sz w:val="24"/>
          <w:szCs w:val="24"/>
        </w:rPr>
        <w:t xml:space="preserve"> e</w:t>
      </w:r>
      <w:r w:rsidRPr="00D20924">
        <w:rPr>
          <w:rFonts w:ascii="Lato" w:hAnsi="Lato" w:cs="Tahoma"/>
          <w:sz w:val="24"/>
          <w:szCs w:val="24"/>
        </w:rPr>
        <w:t xml:space="preserve"> i nuovissimi visori Meta, il Metaverso, l’artigianato digitale. E poi largo allo spazio da vivere: arredi intelligenti, funzionali e bellissimi.</w:t>
      </w:r>
    </w:p>
    <w:p w14:paraId="38D381EB" w14:textId="77777777" w:rsidR="005A3BEB" w:rsidRPr="00BF05D5" w:rsidRDefault="005A3BEB" w:rsidP="005A3BEB">
      <w:pPr>
        <w:spacing w:after="120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Allo stand </w:t>
      </w:r>
      <w:r w:rsidRPr="00BF05D5">
        <w:rPr>
          <w:rFonts w:ascii="Lato" w:hAnsi="Lato" w:cs="Tahoma"/>
          <w:b/>
          <w:bCs/>
          <w:sz w:val="24"/>
          <w:szCs w:val="24"/>
        </w:rPr>
        <w:t>Know K.</w:t>
      </w:r>
      <w:r w:rsidRPr="00150B21">
        <w:rPr>
          <w:rFonts w:ascii="Lato" w:hAnsi="Lato" w:cs="Tahoma"/>
          <w:sz w:val="24"/>
          <w:szCs w:val="24"/>
        </w:rPr>
        <w:t xml:space="preserve"> saranno esposte </w:t>
      </w:r>
      <w:r>
        <w:rPr>
          <w:rFonts w:ascii="Lato" w:hAnsi="Lato" w:cs="Tahoma"/>
          <w:sz w:val="24"/>
          <w:szCs w:val="24"/>
        </w:rPr>
        <w:t xml:space="preserve">alcune tra </w:t>
      </w:r>
      <w:r w:rsidRPr="00150B21">
        <w:rPr>
          <w:rFonts w:ascii="Lato" w:hAnsi="Lato" w:cs="Tahoma"/>
          <w:sz w:val="24"/>
          <w:szCs w:val="24"/>
        </w:rPr>
        <w:t>le tecnologie multimediali per la didattica più attuali: la soluzione di robotica modulare Fable Robot di ShapeRobotics, ClassVR</w:t>
      </w:r>
      <w:r>
        <w:rPr>
          <w:rFonts w:ascii="Lato" w:hAnsi="Lato" w:cs="Tahoma"/>
          <w:sz w:val="24"/>
          <w:szCs w:val="24"/>
        </w:rPr>
        <w:t xml:space="preserve">, </w:t>
      </w:r>
      <w:r w:rsidRPr="00150B21">
        <w:rPr>
          <w:rFonts w:ascii="Lato" w:hAnsi="Lato" w:cs="Tahoma"/>
          <w:sz w:val="24"/>
          <w:szCs w:val="24"/>
        </w:rPr>
        <w:t xml:space="preserve">l’unica soluzione di Realtà Virtuale progettata per la scuola, lo SkriLab con le creazioni e progettazioni di robotica e di modellazione 3D, Knowla Box, uno strumento interattivo dedicato alla scuola del primo ciclo. </w:t>
      </w:r>
      <w:r>
        <w:rPr>
          <w:rFonts w:ascii="Lato" w:hAnsi="Lato" w:cs="Tahoma"/>
          <w:sz w:val="24"/>
          <w:szCs w:val="24"/>
        </w:rPr>
        <w:t>I visitatori potranno, inoltre, conoscere</w:t>
      </w:r>
      <w:r w:rsidRPr="00150B21">
        <w:rPr>
          <w:rFonts w:ascii="Lato" w:hAnsi="Lato" w:cs="Tahoma"/>
          <w:sz w:val="24"/>
          <w:szCs w:val="24"/>
        </w:rPr>
        <w:t xml:space="preserve"> Camelot con la sua Piattaforma di Debate per gli Istituti scolastici italiani. </w:t>
      </w:r>
    </w:p>
    <w:p w14:paraId="07CC37C9" w14:textId="1A976835" w:rsidR="00FA20FB" w:rsidRDefault="004F4085" w:rsidP="008E4D9A">
      <w:pPr>
        <w:spacing w:after="120"/>
        <w:jc w:val="both"/>
        <w:rPr>
          <w:rFonts w:ascii="Lato" w:hAnsi="Lato" w:cs="Tahoma"/>
          <w:sz w:val="24"/>
          <w:szCs w:val="24"/>
        </w:rPr>
      </w:pPr>
      <w:r w:rsidRPr="004F4085">
        <w:rPr>
          <w:rFonts w:ascii="Lato" w:hAnsi="Lato" w:cs="Tahoma"/>
          <w:b/>
          <w:bCs/>
          <w:sz w:val="24"/>
          <w:szCs w:val="24"/>
        </w:rPr>
        <w:t>Lenovo</w:t>
      </w:r>
      <w:r w:rsidRPr="004F4085">
        <w:rPr>
          <w:rFonts w:ascii="Lato" w:hAnsi="Lato" w:cs="Tahoma"/>
          <w:sz w:val="24"/>
          <w:szCs w:val="24"/>
        </w:rPr>
        <w:t xml:space="preserve"> </w:t>
      </w:r>
      <w:r>
        <w:rPr>
          <w:rFonts w:ascii="Lato" w:hAnsi="Lato" w:cs="Tahoma"/>
          <w:sz w:val="24"/>
          <w:szCs w:val="24"/>
        </w:rPr>
        <w:t>presenterà</w:t>
      </w:r>
      <w:r w:rsidRPr="004F4085">
        <w:rPr>
          <w:rFonts w:ascii="Lato" w:hAnsi="Lato" w:cs="Tahoma"/>
          <w:sz w:val="24"/>
          <w:szCs w:val="24"/>
        </w:rPr>
        <w:t xml:space="preserve"> il programma #Waste2Wonder, progetto per le scuole basato sull’esperienza diretta, che trasforma le scatole dei PC in progetti STEM: le confezioni diventano</w:t>
      </w:r>
      <w:r w:rsidR="00DA1FF9">
        <w:rPr>
          <w:rFonts w:ascii="Lato" w:hAnsi="Lato" w:cs="Tahoma"/>
          <w:sz w:val="24"/>
          <w:szCs w:val="24"/>
        </w:rPr>
        <w:t>,</w:t>
      </w:r>
      <w:r w:rsidRPr="004F4085">
        <w:rPr>
          <w:rFonts w:ascii="Lato" w:hAnsi="Lato" w:cs="Tahoma"/>
          <w:sz w:val="24"/>
          <w:szCs w:val="24"/>
        </w:rPr>
        <w:t xml:space="preserve"> infatti</w:t>
      </w:r>
      <w:r w:rsidR="00DA1FF9">
        <w:rPr>
          <w:rFonts w:ascii="Lato" w:hAnsi="Lato" w:cs="Tahoma"/>
          <w:sz w:val="24"/>
          <w:szCs w:val="24"/>
        </w:rPr>
        <w:t>,</w:t>
      </w:r>
      <w:r w:rsidRPr="004F4085">
        <w:rPr>
          <w:rFonts w:ascii="Lato" w:hAnsi="Lato" w:cs="Tahoma"/>
          <w:sz w:val="24"/>
          <w:szCs w:val="24"/>
        </w:rPr>
        <w:t xml:space="preserve"> uno strumento didattico per imparare i principi dell’elettronica e della robotica e avvicinare così i giovani alle scienze. </w:t>
      </w:r>
      <w:r w:rsidR="00FA20FB">
        <w:rPr>
          <w:rFonts w:ascii="Lato" w:hAnsi="Lato" w:cs="Tahoma"/>
          <w:sz w:val="24"/>
          <w:szCs w:val="24"/>
        </w:rPr>
        <w:t xml:space="preserve">Venerdì 24, l’azienda proporrà un </w:t>
      </w:r>
      <w:r w:rsidR="00FA20FB">
        <w:rPr>
          <w:rFonts w:ascii="Lato" w:hAnsi="Lato" w:cs="Tahoma"/>
          <w:sz w:val="24"/>
          <w:szCs w:val="24"/>
        </w:rPr>
        <w:lastRenderedPageBreak/>
        <w:t xml:space="preserve">approfondimento sull’importanza della formazione continua e delle competenze trasversali per assicurare che l’IA sia una reale opportunità per tutti. </w:t>
      </w:r>
    </w:p>
    <w:p w14:paraId="14268FE6" w14:textId="77777777" w:rsidR="005A3BEB" w:rsidRDefault="005A3BEB" w:rsidP="005A3BEB">
      <w:pPr>
        <w:spacing w:after="120"/>
        <w:jc w:val="both"/>
        <w:rPr>
          <w:rFonts w:ascii="Lato" w:hAnsi="Lato" w:cs="Tahoma"/>
          <w:sz w:val="24"/>
          <w:szCs w:val="24"/>
        </w:rPr>
      </w:pPr>
      <w:r w:rsidRPr="005A3BEB">
        <w:rPr>
          <w:rFonts w:ascii="Lato" w:hAnsi="Lato" w:cs="Tahoma"/>
          <w:sz w:val="24"/>
          <w:szCs w:val="24"/>
        </w:rPr>
        <w:t xml:space="preserve">Allo stand </w:t>
      </w:r>
      <w:r w:rsidRPr="005A3BEB">
        <w:rPr>
          <w:rFonts w:ascii="Lato" w:hAnsi="Lato" w:cs="Tahoma"/>
          <w:b/>
          <w:bCs/>
          <w:sz w:val="24"/>
          <w:szCs w:val="24"/>
        </w:rPr>
        <w:t>MR Digital</w:t>
      </w:r>
      <w:r w:rsidRPr="005A3BEB">
        <w:rPr>
          <w:rFonts w:ascii="Lato" w:hAnsi="Lato" w:cs="Tahoma"/>
          <w:sz w:val="24"/>
          <w:szCs w:val="24"/>
        </w:rPr>
        <w:t xml:space="preserve"> sarà possibile scoprire come realizzare ambienti di apprendimento all’avanguardia mettendo al centro il benessere di studenti e docenti. Fra le proposte soluzioni Samsung Galaxy, arredi Vastarredo, stampanti 3D, visori VR, attrezzatura scientifica, bracci robotici, il sistema di apprendimento LEGO®Education e robot per sviluppare la creatività e apprendere le basi della programmazione, postazioni podcast e video making. Non mancherà la piattaforma BricksLab che propone migliaia di contenuti education accuratamente selezionati o realizzati ad hoc.</w:t>
      </w:r>
    </w:p>
    <w:p w14:paraId="7CE5DAC5" w14:textId="27C80240" w:rsidR="00CA4237" w:rsidRPr="00EC04A3" w:rsidRDefault="00CA4237" w:rsidP="005A3BEB">
      <w:pPr>
        <w:spacing w:after="120"/>
        <w:jc w:val="both"/>
        <w:rPr>
          <w:rFonts w:ascii="Lato" w:hAnsi="Lato" w:cs="Tahoma"/>
          <w:sz w:val="24"/>
          <w:szCs w:val="24"/>
        </w:rPr>
      </w:pPr>
      <w:r w:rsidRPr="00CA4237">
        <w:rPr>
          <w:rFonts w:ascii="Lato" w:hAnsi="Lato" w:cs="Tahoma"/>
          <w:b/>
          <w:bCs/>
          <w:sz w:val="24"/>
          <w:szCs w:val="24"/>
        </w:rPr>
        <w:t xml:space="preserve">Rekordata </w:t>
      </w:r>
      <w:r w:rsidRPr="00CA4237">
        <w:rPr>
          <w:rFonts w:ascii="Lato" w:hAnsi="Lato" w:cs="Tahoma"/>
          <w:sz w:val="24"/>
          <w:szCs w:val="24"/>
        </w:rPr>
        <w:t>presenterà i propri programmi di formazione personalizzati per far sì che gli insegnanti possano diventare docenti certificati Apple con piani formativi personalizzati ed estremamente qualificanti. Tali programmi ruotano attorno a temi di grande importanza per Apple e Rekordata come accessibilità, creatività, coding a scuola. Questa formazione è inclusa nei programmi S.O.F.I.A. e le scuole più virtuose possono essere riconosciute da Apple con specifiche certificazioni.</w:t>
      </w:r>
    </w:p>
    <w:p w14:paraId="6F483B4B" w14:textId="00A50D39" w:rsidR="00AF4604" w:rsidRDefault="00EC04A3" w:rsidP="00EC04A3">
      <w:pPr>
        <w:spacing w:after="120"/>
        <w:jc w:val="both"/>
        <w:rPr>
          <w:rFonts w:ascii="Lato" w:hAnsi="Lato" w:cs="Tahoma"/>
          <w:sz w:val="24"/>
          <w:szCs w:val="24"/>
        </w:rPr>
      </w:pPr>
      <w:r w:rsidRPr="00EC04A3">
        <w:rPr>
          <w:rFonts w:ascii="Lato" w:hAnsi="Lato" w:cs="Tahoma"/>
          <w:b/>
          <w:bCs/>
          <w:sz w:val="24"/>
          <w:szCs w:val="24"/>
        </w:rPr>
        <w:t>T.S.A.</w:t>
      </w:r>
      <w:r>
        <w:rPr>
          <w:rFonts w:ascii="Lato" w:hAnsi="Lato" w:cs="Tahoma"/>
          <w:sz w:val="24"/>
          <w:szCs w:val="24"/>
        </w:rPr>
        <w:t xml:space="preserve"> proporrà</w:t>
      </w:r>
      <w:r w:rsidR="00AF4604" w:rsidRPr="00F14D66">
        <w:rPr>
          <w:rFonts w:ascii="Verdana" w:hAnsi="Verdana"/>
          <w:sz w:val="20"/>
        </w:rPr>
        <w:t xml:space="preserve"> </w:t>
      </w:r>
      <w:r w:rsidR="00AF4604" w:rsidRPr="00EC04A3">
        <w:rPr>
          <w:rFonts w:ascii="Lato" w:hAnsi="Lato" w:cs="Tahoma"/>
          <w:sz w:val="24"/>
          <w:szCs w:val="24"/>
        </w:rPr>
        <w:t xml:space="preserve">diverse aree tematiche ognuna con demo e workshop dedicati, tra </w:t>
      </w:r>
      <w:r w:rsidR="00DA1FF9">
        <w:rPr>
          <w:rFonts w:ascii="Lato" w:hAnsi="Lato" w:cs="Tahoma"/>
          <w:sz w:val="24"/>
          <w:szCs w:val="24"/>
        </w:rPr>
        <w:t>cui</w:t>
      </w:r>
      <w:r w:rsidR="00AF4604" w:rsidRPr="00EC04A3">
        <w:rPr>
          <w:rFonts w:ascii="Lato" w:hAnsi="Lato" w:cs="Tahoma"/>
          <w:sz w:val="24"/>
          <w:szCs w:val="24"/>
        </w:rPr>
        <w:t>, con particolare focus sull’inclusività, il monitor interattivo SMART serie 6000, che grazie alla tecnologia Tool Explorer, permette un nuovo approccio alla didattica - il software per la didattica Lumio by SMART</w:t>
      </w:r>
      <w:r w:rsidR="00DA1FF9">
        <w:rPr>
          <w:rFonts w:ascii="Lato" w:hAnsi="Lato" w:cs="Tahoma"/>
          <w:sz w:val="24"/>
          <w:szCs w:val="24"/>
        </w:rPr>
        <w:t xml:space="preserve">, </w:t>
      </w:r>
      <w:r w:rsidR="00AF4604" w:rsidRPr="00EC04A3">
        <w:rPr>
          <w:rFonts w:ascii="Lato" w:hAnsi="Lato" w:cs="Tahoma"/>
          <w:sz w:val="24"/>
          <w:szCs w:val="24"/>
        </w:rPr>
        <w:t>dispositivi per le STEM</w:t>
      </w:r>
      <w:r w:rsidR="00DA1FF9">
        <w:rPr>
          <w:rFonts w:ascii="Lato" w:hAnsi="Lato" w:cs="Tahoma"/>
          <w:sz w:val="24"/>
          <w:szCs w:val="24"/>
        </w:rPr>
        <w:t>,</w:t>
      </w:r>
      <w:r w:rsidR="00AF4604" w:rsidRPr="00EC04A3">
        <w:rPr>
          <w:rFonts w:ascii="Lato" w:hAnsi="Lato" w:cs="Tahoma"/>
          <w:sz w:val="24"/>
          <w:szCs w:val="24"/>
        </w:rPr>
        <w:t xml:space="preserve"> podcast e audio/video</w:t>
      </w:r>
      <w:r w:rsidR="00DA1FF9">
        <w:rPr>
          <w:rFonts w:ascii="Lato" w:hAnsi="Lato" w:cs="Tahoma"/>
          <w:sz w:val="24"/>
          <w:szCs w:val="24"/>
        </w:rPr>
        <w:t xml:space="preserve">, </w:t>
      </w:r>
      <w:r w:rsidR="00AF4604" w:rsidRPr="00EC04A3">
        <w:rPr>
          <w:rFonts w:ascii="Lato" w:hAnsi="Lato" w:cs="Tahoma"/>
          <w:sz w:val="24"/>
          <w:szCs w:val="24"/>
        </w:rPr>
        <w:t>Active Floor</w:t>
      </w:r>
      <w:r w:rsidR="00DA1FF9">
        <w:rPr>
          <w:rFonts w:ascii="Lato" w:hAnsi="Lato" w:cs="Tahoma"/>
          <w:sz w:val="24"/>
          <w:szCs w:val="24"/>
        </w:rPr>
        <w:t xml:space="preserve">, </w:t>
      </w:r>
      <w:r w:rsidR="00AF4604" w:rsidRPr="00EC04A3">
        <w:rPr>
          <w:rFonts w:ascii="Lato" w:hAnsi="Lato" w:cs="Tahoma"/>
          <w:sz w:val="24"/>
          <w:szCs w:val="24"/>
        </w:rPr>
        <w:t>piattaforme linguistiche</w:t>
      </w:r>
      <w:r w:rsidR="00DA1FF9">
        <w:rPr>
          <w:rFonts w:ascii="Lato" w:hAnsi="Lato" w:cs="Tahoma"/>
          <w:sz w:val="24"/>
          <w:szCs w:val="24"/>
        </w:rPr>
        <w:t xml:space="preserve">, </w:t>
      </w:r>
      <w:r w:rsidR="00AF4604" w:rsidRPr="00EC04A3">
        <w:rPr>
          <w:rFonts w:ascii="Lato" w:hAnsi="Lato" w:cs="Tahoma"/>
          <w:sz w:val="24"/>
          <w:szCs w:val="24"/>
        </w:rPr>
        <w:t>VR e metaverso</w:t>
      </w:r>
      <w:r w:rsidR="00DA1FF9">
        <w:rPr>
          <w:rFonts w:ascii="Lato" w:hAnsi="Lato" w:cs="Tahoma"/>
          <w:sz w:val="24"/>
          <w:szCs w:val="24"/>
        </w:rPr>
        <w:t>,</w:t>
      </w:r>
      <w:r w:rsidR="00AF4604" w:rsidRPr="00EC04A3">
        <w:rPr>
          <w:rFonts w:ascii="Lato" w:hAnsi="Lato" w:cs="Tahoma"/>
          <w:sz w:val="24"/>
          <w:szCs w:val="24"/>
        </w:rPr>
        <w:t xml:space="preserve"> strumenti per le professioni di domani.</w:t>
      </w:r>
    </w:p>
    <w:p w14:paraId="784E35C4" w14:textId="56F8F349" w:rsidR="005A3BEB" w:rsidRDefault="005A3BEB" w:rsidP="005A3BEB">
      <w:pPr>
        <w:spacing w:after="120"/>
        <w:jc w:val="both"/>
        <w:rPr>
          <w:rFonts w:ascii="Lato" w:hAnsi="Lato" w:cs="Tahoma"/>
          <w:sz w:val="24"/>
          <w:szCs w:val="24"/>
        </w:rPr>
      </w:pPr>
      <w:r w:rsidRPr="00EC04A3">
        <w:rPr>
          <w:rFonts w:ascii="Lato" w:hAnsi="Lato" w:cs="Tahoma"/>
          <w:sz w:val="24"/>
          <w:szCs w:val="24"/>
        </w:rPr>
        <w:t xml:space="preserve">Infine, </w:t>
      </w:r>
      <w:r w:rsidRPr="00EC04A3">
        <w:rPr>
          <w:rFonts w:ascii="Lato" w:hAnsi="Lato" w:cs="Tahoma"/>
          <w:b/>
          <w:bCs/>
          <w:sz w:val="24"/>
          <w:szCs w:val="24"/>
        </w:rPr>
        <w:t>Acer for Education</w:t>
      </w:r>
      <w:r w:rsidRPr="000003EA">
        <w:rPr>
          <w:rFonts w:ascii="Lato" w:hAnsi="Lato" w:cs="Tahoma"/>
          <w:sz w:val="24"/>
          <w:szCs w:val="24"/>
        </w:rPr>
        <w:t xml:space="preserve"> </w:t>
      </w:r>
      <w:r>
        <w:rPr>
          <w:rFonts w:ascii="Lato" w:hAnsi="Lato" w:cs="Tahoma"/>
          <w:sz w:val="24"/>
          <w:szCs w:val="24"/>
        </w:rPr>
        <w:t>proporrà il proprio ecosistema di soluzioni sicure</w:t>
      </w:r>
      <w:r w:rsidRPr="000003EA">
        <w:rPr>
          <w:rFonts w:ascii="Lato" w:hAnsi="Lato" w:cs="Tahoma"/>
          <w:sz w:val="24"/>
          <w:szCs w:val="24"/>
        </w:rPr>
        <w:t>, robust</w:t>
      </w:r>
      <w:r>
        <w:rPr>
          <w:rFonts w:ascii="Lato" w:hAnsi="Lato" w:cs="Tahoma"/>
          <w:sz w:val="24"/>
          <w:szCs w:val="24"/>
        </w:rPr>
        <w:t>e</w:t>
      </w:r>
      <w:r w:rsidRPr="000003EA">
        <w:rPr>
          <w:rFonts w:ascii="Lato" w:hAnsi="Lato" w:cs="Tahoma"/>
          <w:sz w:val="24"/>
          <w:szCs w:val="24"/>
        </w:rPr>
        <w:t xml:space="preserve">, semplici da utilizzare </w:t>
      </w:r>
      <w:r>
        <w:rPr>
          <w:rFonts w:ascii="Lato" w:hAnsi="Lato" w:cs="Tahoma"/>
          <w:sz w:val="24"/>
          <w:szCs w:val="24"/>
        </w:rPr>
        <w:t>e caratterizzate da un</w:t>
      </w:r>
      <w:r w:rsidRPr="000003EA">
        <w:rPr>
          <w:rFonts w:ascii="Lato" w:hAnsi="Lato" w:cs="Tahoma"/>
          <w:sz w:val="24"/>
          <w:szCs w:val="24"/>
        </w:rPr>
        <w:t xml:space="preserve"> design eco-compatibile </w:t>
      </w:r>
      <w:r>
        <w:rPr>
          <w:rFonts w:ascii="Lato" w:hAnsi="Lato" w:cs="Tahoma"/>
          <w:sz w:val="24"/>
          <w:szCs w:val="24"/>
        </w:rPr>
        <w:t>che</w:t>
      </w:r>
      <w:r w:rsidRPr="000003EA">
        <w:rPr>
          <w:rFonts w:ascii="Lato" w:hAnsi="Lato" w:cs="Tahoma"/>
          <w:sz w:val="24"/>
          <w:szCs w:val="24"/>
        </w:rPr>
        <w:t xml:space="preserve"> combina materiali sostenibili, resistenti e facili da aggiornare, riducendo gli inutili sprechi e l'impatto ambientale delle scuole.</w:t>
      </w:r>
      <w:r>
        <w:rPr>
          <w:rFonts w:ascii="Lato" w:hAnsi="Lato" w:cs="Tahoma"/>
          <w:sz w:val="24"/>
          <w:szCs w:val="24"/>
        </w:rPr>
        <w:t xml:space="preserve"> Proporrà inoltre un incontro sul tema del ruolo del docente nello sviluppo </w:t>
      </w:r>
      <w:r w:rsidRPr="000003EA">
        <w:rPr>
          <w:rFonts w:ascii="Lato" w:hAnsi="Lato" w:cs="Tahoma"/>
          <w:sz w:val="24"/>
          <w:szCs w:val="24"/>
        </w:rPr>
        <w:t>delle basi cognitive negli studenti.</w:t>
      </w:r>
    </w:p>
    <w:p w14:paraId="1884AAE0" w14:textId="349C0700" w:rsidR="00F223F2" w:rsidRDefault="00F223F2" w:rsidP="008E4D9A">
      <w:pPr>
        <w:spacing w:after="120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Con queste e altre aziende è possibile prenotare in anticipo uno slot di 15 minuti cliccando sulla pagina riservata all’espositore dal sito della </w:t>
      </w:r>
      <w:hyperlink r:id="rId10" w:history="1">
        <w:r w:rsidRPr="00F223F2">
          <w:rPr>
            <w:rStyle w:val="Collegamentoipertestuale"/>
            <w:rFonts w:ascii="Lato" w:hAnsi="Lato" w:cs="Tahoma"/>
            <w:sz w:val="24"/>
            <w:szCs w:val="24"/>
          </w:rPr>
          <w:t>manifestazione</w:t>
        </w:r>
      </w:hyperlink>
      <w:r>
        <w:rPr>
          <w:rFonts w:ascii="Lato" w:hAnsi="Lato" w:cs="Tahoma"/>
          <w:sz w:val="24"/>
          <w:szCs w:val="24"/>
        </w:rPr>
        <w:t xml:space="preserve">. </w:t>
      </w:r>
    </w:p>
    <w:p w14:paraId="4C34507A" w14:textId="5B4E0AE0" w:rsidR="00E07119" w:rsidRPr="00095169" w:rsidRDefault="00095169" w:rsidP="00A73ED6">
      <w:pPr>
        <w:spacing w:after="120"/>
        <w:jc w:val="both"/>
        <w:rPr>
          <w:rFonts w:ascii="Lato" w:hAnsi="Lato" w:cs="Tahoma"/>
          <w:sz w:val="24"/>
          <w:szCs w:val="24"/>
        </w:rPr>
      </w:pPr>
      <w:r w:rsidRPr="00095169">
        <w:rPr>
          <w:rFonts w:ascii="Lato" w:hAnsi="Lato" w:cs="Tahoma"/>
          <w:b/>
          <w:bCs/>
          <w:sz w:val="24"/>
          <w:szCs w:val="24"/>
        </w:rPr>
        <w:t>Platinum Sponsor</w:t>
      </w:r>
      <w:r w:rsidRPr="00095169">
        <w:rPr>
          <w:rFonts w:ascii="Lato" w:hAnsi="Lato" w:cs="Tahoma"/>
          <w:sz w:val="24"/>
          <w:szCs w:val="24"/>
        </w:rPr>
        <w:t xml:space="preserve"> della manifestazio</w:t>
      </w:r>
      <w:r>
        <w:rPr>
          <w:rFonts w:ascii="Lato" w:hAnsi="Lato" w:cs="Tahoma"/>
          <w:sz w:val="24"/>
          <w:szCs w:val="24"/>
        </w:rPr>
        <w:t>ne sono</w:t>
      </w:r>
      <w:r w:rsidR="00E07119" w:rsidRPr="00095169">
        <w:rPr>
          <w:rFonts w:ascii="Lato" w:hAnsi="Lato" w:cs="Tahoma"/>
          <w:sz w:val="24"/>
          <w:szCs w:val="24"/>
        </w:rPr>
        <w:t xml:space="preserve"> C2 Group, CampuStore, Know K., Lenovo, MR Digital, Re</w:t>
      </w:r>
      <w:r w:rsidR="00EA25D5" w:rsidRPr="00095169">
        <w:rPr>
          <w:rFonts w:ascii="Lato" w:hAnsi="Lato" w:cs="Tahoma"/>
          <w:sz w:val="24"/>
          <w:szCs w:val="24"/>
        </w:rPr>
        <w:t>k</w:t>
      </w:r>
      <w:r w:rsidR="00E07119" w:rsidRPr="00095169">
        <w:rPr>
          <w:rFonts w:ascii="Lato" w:hAnsi="Lato" w:cs="Tahoma"/>
          <w:sz w:val="24"/>
          <w:szCs w:val="24"/>
        </w:rPr>
        <w:t>ordata, T.S.A.</w:t>
      </w:r>
      <w:r w:rsidRPr="00095169">
        <w:rPr>
          <w:rFonts w:ascii="Lato" w:hAnsi="Lato" w:cs="Tahoma"/>
          <w:b/>
          <w:bCs/>
          <w:sz w:val="24"/>
          <w:szCs w:val="24"/>
        </w:rPr>
        <w:t xml:space="preserve">. </w:t>
      </w:r>
    </w:p>
    <w:p w14:paraId="22659D29" w14:textId="77777777" w:rsidR="00FE3600" w:rsidRDefault="00FE3600" w:rsidP="00FE3600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437C73">
        <w:rPr>
          <w:rFonts w:ascii="Lato" w:hAnsi="Lato" w:cs="Tahoma"/>
          <w:sz w:val="24"/>
          <w:szCs w:val="24"/>
        </w:rPr>
        <w:t>Stati Generali della Scuola Digitale</w:t>
      </w:r>
      <w:r>
        <w:rPr>
          <w:rFonts w:ascii="Lato" w:hAnsi="Lato" w:cs="Tahoma"/>
          <w:sz w:val="24"/>
          <w:szCs w:val="24"/>
        </w:rPr>
        <w:t xml:space="preserve"> è organizzato dal </w:t>
      </w:r>
      <w:r w:rsidRPr="00E4074D">
        <w:rPr>
          <w:rFonts w:ascii="Lato" w:hAnsi="Lato" w:cs="Tahoma"/>
          <w:b/>
          <w:bCs/>
          <w:sz w:val="24"/>
          <w:szCs w:val="24"/>
        </w:rPr>
        <w:t>Comune di Bergamo</w:t>
      </w:r>
      <w:r>
        <w:rPr>
          <w:rFonts w:ascii="Lato" w:hAnsi="Lato" w:cs="Tahoma"/>
          <w:b/>
          <w:bCs/>
          <w:sz w:val="24"/>
          <w:szCs w:val="24"/>
        </w:rPr>
        <w:t xml:space="preserve"> </w:t>
      </w:r>
      <w:r w:rsidRPr="004B08AD">
        <w:rPr>
          <w:rFonts w:ascii="Lato" w:hAnsi="Lato" w:cs="Tahoma"/>
          <w:sz w:val="24"/>
          <w:szCs w:val="24"/>
        </w:rPr>
        <w:t>e</w:t>
      </w:r>
      <w:r w:rsidRPr="00BE084A">
        <w:rPr>
          <w:rFonts w:ascii="Lato" w:hAnsi="Lato" w:cs="Tahoma"/>
          <w:sz w:val="24"/>
          <w:szCs w:val="24"/>
        </w:rPr>
        <w:t xml:space="preserve"> </w:t>
      </w:r>
      <w:r>
        <w:rPr>
          <w:rFonts w:ascii="Lato" w:hAnsi="Lato" w:cs="Tahoma"/>
          <w:sz w:val="24"/>
          <w:szCs w:val="24"/>
        </w:rPr>
        <w:t>dall’</w:t>
      </w:r>
      <w:r w:rsidRPr="00BE084A">
        <w:rPr>
          <w:rFonts w:ascii="Lato" w:hAnsi="Lato" w:cs="Tahoma"/>
          <w:sz w:val="24"/>
          <w:szCs w:val="24"/>
        </w:rPr>
        <w:t xml:space="preserve">Associazione </w:t>
      </w:r>
      <w:r w:rsidRPr="00095169">
        <w:rPr>
          <w:rFonts w:ascii="Lato" w:hAnsi="Lato" w:cs="Tahoma"/>
          <w:b/>
          <w:bCs/>
          <w:sz w:val="24"/>
          <w:szCs w:val="24"/>
        </w:rPr>
        <w:t>Impara Digitale</w:t>
      </w:r>
      <w:r>
        <w:rPr>
          <w:rFonts w:ascii="Lato" w:hAnsi="Lato" w:cs="Tahoma"/>
          <w:sz w:val="24"/>
          <w:szCs w:val="24"/>
        </w:rPr>
        <w:t xml:space="preserve">, in collaborazione con </w:t>
      </w:r>
      <w:r w:rsidRPr="00B1505C">
        <w:rPr>
          <w:rFonts w:ascii="Lato" w:hAnsi="Lato" w:cs="Tahoma"/>
          <w:sz w:val="24"/>
          <w:szCs w:val="24"/>
        </w:rPr>
        <w:t xml:space="preserve">la </w:t>
      </w:r>
      <w:r w:rsidRPr="00B1505C">
        <w:rPr>
          <w:rFonts w:ascii="Lato" w:hAnsi="Lato" w:cs="Tahoma"/>
          <w:b/>
          <w:bCs/>
          <w:sz w:val="24"/>
          <w:szCs w:val="24"/>
        </w:rPr>
        <w:t xml:space="preserve">Direzione Generale </w:t>
      </w:r>
      <w:r w:rsidRPr="004949F1">
        <w:rPr>
          <w:rFonts w:ascii="Lato" w:hAnsi="Lato" w:cs="Tahoma"/>
          <w:b/>
          <w:bCs/>
          <w:sz w:val="24"/>
          <w:szCs w:val="24"/>
        </w:rPr>
        <w:t>per i fondi strutturali per l’istruzione, l’edilizia scolastica e la scuola digitale</w:t>
      </w:r>
      <w:r w:rsidRPr="004949F1">
        <w:t xml:space="preserve"> </w:t>
      </w:r>
      <w:r w:rsidRPr="00B1505C">
        <w:rPr>
          <w:rFonts w:ascii="Lato" w:hAnsi="Lato" w:cs="Tahoma"/>
          <w:b/>
          <w:bCs/>
          <w:sz w:val="24"/>
          <w:szCs w:val="24"/>
        </w:rPr>
        <w:t>del</w:t>
      </w:r>
      <w:r>
        <w:rPr>
          <w:rFonts w:eastAsia="Times New Roman"/>
        </w:rPr>
        <w:t xml:space="preserve"> </w:t>
      </w:r>
      <w:r w:rsidRPr="00437C73">
        <w:rPr>
          <w:rFonts w:ascii="Lato" w:hAnsi="Lato" w:cs="Tahoma"/>
          <w:b/>
          <w:bCs/>
          <w:sz w:val="24"/>
          <w:szCs w:val="24"/>
        </w:rPr>
        <w:t>Ministero dell’Istruzione e Merito</w:t>
      </w:r>
      <w:r>
        <w:rPr>
          <w:rFonts w:ascii="Lato" w:hAnsi="Lato" w:cs="Tahoma"/>
          <w:b/>
          <w:bCs/>
          <w:sz w:val="24"/>
          <w:szCs w:val="24"/>
        </w:rPr>
        <w:t>,</w:t>
      </w:r>
      <w:r>
        <w:rPr>
          <w:rFonts w:ascii="Lato" w:hAnsi="Lato" w:cs="Tahoma"/>
          <w:sz w:val="24"/>
          <w:szCs w:val="24"/>
        </w:rPr>
        <w:t xml:space="preserve"> grazie al </w:t>
      </w:r>
      <w:r w:rsidRPr="00437C73">
        <w:rPr>
          <w:rFonts w:ascii="Lato" w:hAnsi="Lato" w:cs="Tahoma"/>
          <w:b/>
          <w:bCs/>
          <w:sz w:val="24"/>
          <w:szCs w:val="24"/>
        </w:rPr>
        <w:t>Protocollo d’</w:t>
      </w:r>
      <w:r>
        <w:rPr>
          <w:rFonts w:ascii="Lato" w:hAnsi="Lato" w:cs="Tahoma"/>
          <w:b/>
          <w:bCs/>
          <w:sz w:val="24"/>
          <w:szCs w:val="24"/>
        </w:rPr>
        <w:t>I</w:t>
      </w:r>
      <w:r w:rsidRPr="00437C73">
        <w:rPr>
          <w:rFonts w:ascii="Lato" w:hAnsi="Lato" w:cs="Tahoma"/>
          <w:b/>
          <w:bCs/>
          <w:sz w:val="24"/>
          <w:szCs w:val="24"/>
        </w:rPr>
        <w:t>ntesa</w:t>
      </w:r>
      <w:r>
        <w:rPr>
          <w:rFonts w:ascii="Lato" w:hAnsi="Lato" w:cs="Tahoma"/>
          <w:sz w:val="24"/>
          <w:szCs w:val="24"/>
        </w:rPr>
        <w:t xml:space="preserve"> siglato con l’Associazione Impara Digitale. </w:t>
      </w:r>
    </w:p>
    <w:p w14:paraId="479833D1" w14:textId="07563E9B" w:rsidR="00EC04A3" w:rsidRDefault="00EC04A3" w:rsidP="00FE3600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EC04A3">
        <w:rPr>
          <w:rFonts w:ascii="Lato" w:hAnsi="Lato" w:cs="Tahoma"/>
          <w:b/>
          <w:bCs/>
          <w:sz w:val="24"/>
          <w:szCs w:val="24"/>
        </w:rPr>
        <w:t>Intesa Sanpaolo</w:t>
      </w:r>
      <w:r w:rsidRPr="00EC04A3">
        <w:rPr>
          <w:rFonts w:ascii="Lato" w:hAnsi="Lato" w:cs="Tahoma"/>
          <w:sz w:val="24"/>
          <w:szCs w:val="24"/>
        </w:rPr>
        <w:t xml:space="preserve"> e </w:t>
      </w:r>
      <w:r w:rsidRPr="00EC04A3">
        <w:rPr>
          <w:rFonts w:ascii="Lato" w:hAnsi="Lato" w:cs="Tahoma"/>
          <w:b/>
          <w:bCs/>
          <w:sz w:val="24"/>
          <w:szCs w:val="24"/>
        </w:rPr>
        <w:t>Brembo</w:t>
      </w:r>
      <w:r w:rsidRPr="00EC04A3">
        <w:rPr>
          <w:rFonts w:ascii="Lato" w:hAnsi="Lato" w:cs="Tahoma"/>
          <w:sz w:val="24"/>
          <w:szCs w:val="24"/>
        </w:rPr>
        <w:t xml:space="preserve"> sono partner della manifestazione attraverso il </w:t>
      </w:r>
      <w:r w:rsidRPr="00EC04A3">
        <w:rPr>
          <w:rFonts w:ascii="Lato" w:hAnsi="Lato" w:cs="Tahoma"/>
          <w:b/>
          <w:bCs/>
          <w:sz w:val="24"/>
          <w:szCs w:val="24"/>
        </w:rPr>
        <w:t>Comitato Bergamo Brescia 2023</w:t>
      </w:r>
      <w:r w:rsidRPr="00EC04A3">
        <w:rPr>
          <w:rFonts w:ascii="Lato" w:hAnsi="Lato" w:cs="Tahoma"/>
          <w:sz w:val="24"/>
          <w:szCs w:val="24"/>
        </w:rPr>
        <w:t>.</w:t>
      </w:r>
    </w:p>
    <w:p w14:paraId="2F4AE844" w14:textId="77777777" w:rsidR="00FE3600" w:rsidRDefault="00FE3600" w:rsidP="00FE3600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L’iniziativa aderisce a </w:t>
      </w:r>
      <w:r w:rsidRPr="00D54C5E">
        <w:rPr>
          <w:rFonts w:ascii="Lato" w:hAnsi="Lato" w:cs="Tahoma"/>
          <w:b/>
          <w:bCs/>
          <w:sz w:val="24"/>
          <w:szCs w:val="24"/>
        </w:rPr>
        <w:t>Repubblica Digitale</w:t>
      </w:r>
      <w:r>
        <w:rPr>
          <w:rFonts w:ascii="Lato" w:hAnsi="Lato" w:cs="Tahoma"/>
          <w:sz w:val="24"/>
          <w:szCs w:val="24"/>
        </w:rPr>
        <w:t>.</w:t>
      </w:r>
    </w:p>
    <w:p w14:paraId="38BD2568" w14:textId="21A11AD4" w:rsidR="00DA12B9" w:rsidRDefault="00F63CC4" w:rsidP="00F63CC4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Per ulteriori informazioni e per registrarsi all’evento, visitare il sito </w:t>
      </w:r>
      <w:hyperlink r:id="rId11" w:history="1">
        <w:r w:rsidRPr="00490C8B">
          <w:rPr>
            <w:rStyle w:val="Collegamentoipertestuale"/>
            <w:rFonts w:ascii="Lato" w:hAnsi="Lato" w:cs="Tahoma"/>
            <w:sz w:val="24"/>
            <w:szCs w:val="24"/>
          </w:rPr>
          <w:t>https://www.statigeneraliscuoladigitale.it/</w:t>
        </w:r>
      </w:hyperlink>
      <w:r>
        <w:rPr>
          <w:rFonts w:ascii="Lato" w:hAnsi="Lato" w:cs="Tahoma"/>
          <w:sz w:val="24"/>
          <w:szCs w:val="24"/>
        </w:rPr>
        <w:t>.</w:t>
      </w:r>
    </w:p>
    <w:p w14:paraId="3181EA40" w14:textId="77777777" w:rsidR="00FC4003" w:rsidRDefault="00FC4003" w:rsidP="00D54C5E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17D1684C" w14:textId="77777777" w:rsidR="00FC4003" w:rsidRDefault="00FC4003" w:rsidP="00D54C5E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439557C1" w14:textId="210A155E" w:rsidR="008515C0" w:rsidRPr="008515C0" w:rsidRDefault="006F6663" w:rsidP="00D54C5E">
      <w:pPr>
        <w:spacing w:after="0" w:line="240" w:lineRule="auto"/>
        <w:jc w:val="both"/>
        <w:rPr>
          <w:rFonts w:ascii="Lato" w:hAnsi="Lato" w:cs="Tahoma"/>
          <w:b/>
          <w:bCs/>
          <w:sz w:val="18"/>
          <w:szCs w:val="18"/>
        </w:rPr>
      </w:pPr>
      <w:r>
        <w:rPr>
          <w:rFonts w:ascii="Lato" w:hAnsi="Lato" w:cs="Tahoma"/>
          <w:b/>
          <w:bCs/>
          <w:sz w:val="18"/>
          <w:szCs w:val="18"/>
        </w:rPr>
        <w:t xml:space="preserve">Contatti per </w:t>
      </w:r>
      <w:r w:rsidR="008515C0" w:rsidRPr="008515C0">
        <w:rPr>
          <w:rFonts w:ascii="Lato" w:hAnsi="Lato" w:cs="Tahoma"/>
          <w:b/>
          <w:bCs/>
          <w:sz w:val="18"/>
          <w:szCs w:val="18"/>
        </w:rPr>
        <w:t>i Media</w:t>
      </w:r>
    </w:p>
    <w:p w14:paraId="67829D86" w14:textId="56034084" w:rsidR="008515C0" w:rsidRDefault="008515C0" w:rsidP="00D54C5E">
      <w:pPr>
        <w:spacing w:after="0" w:line="240" w:lineRule="auto"/>
        <w:jc w:val="both"/>
        <w:rPr>
          <w:rFonts w:ascii="Lato" w:hAnsi="Lato" w:cs="Tahoma"/>
          <w:sz w:val="18"/>
          <w:szCs w:val="18"/>
        </w:rPr>
      </w:pPr>
      <w:r w:rsidRPr="008515C0">
        <w:rPr>
          <w:rFonts w:ascii="Lato" w:hAnsi="Lato" w:cs="Tahoma"/>
          <w:sz w:val="18"/>
          <w:szCs w:val="18"/>
        </w:rPr>
        <w:lastRenderedPageBreak/>
        <w:t>Imageware –</w:t>
      </w:r>
      <w:r w:rsidR="006F6663">
        <w:rPr>
          <w:rFonts w:ascii="Lato" w:hAnsi="Lato" w:cs="Tahoma"/>
          <w:sz w:val="18"/>
          <w:szCs w:val="18"/>
        </w:rPr>
        <w:t xml:space="preserve"> </w:t>
      </w:r>
      <w:r w:rsidR="00654B36">
        <w:rPr>
          <w:rFonts w:ascii="Lato" w:hAnsi="Lato" w:cs="Tahoma"/>
          <w:sz w:val="18"/>
          <w:szCs w:val="18"/>
        </w:rPr>
        <w:t>Elena Colombo</w:t>
      </w:r>
      <w:r w:rsidR="006F6663">
        <w:rPr>
          <w:rFonts w:ascii="Lato" w:hAnsi="Lato" w:cs="Tahoma"/>
          <w:sz w:val="18"/>
          <w:szCs w:val="18"/>
        </w:rPr>
        <w:t xml:space="preserve">, Alessandra Pigoni </w:t>
      </w:r>
      <w:hyperlink r:id="rId12" w:history="1">
        <w:r w:rsidR="006F6663">
          <w:rPr>
            <w:rStyle w:val="Collegamentoipertestuale"/>
          </w:rPr>
          <w:t>StatiGeneraliScuola@Imageware.it</w:t>
        </w:r>
      </w:hyperlink>
    </w:p>
    <w:p w14:paraId="2807A0D4" w14:textId="686B66AA" w:rsidR="004B129D" w:rsidRDefault="006F6663" w:rsidP="00D54C5E">
      <w:pPr>
        <w:spacing w:after="0" w:line="240" w:lineRule="auto"/>
        <w:jc w:val="both"/>
        <w:rPr>
          <w:rStyle w:val="Collegamentoipertestuale"/>
          <w:rFonts w:eastAsia="Times New Roman"/>
        </w:rPr>
      </w:pPr>
      <w:r>
        <w:rPr>
          <w:rFonts w:ascii="Lato" w:hAnsi="Lato" w:cs="Tahoma"/>
          <w:sz w:val="18"/>
          <w:szCs w:val="18"/>
        </w:rPr>
        <w:t xml:space="preserve">Associazione Impara Digitale – </w:t>
      </w:r>
      <w:hyperlink r:id="rId13" w:history="1">
        <w:r w:rsidR="002B0666">
          <w:rPr>
            <w:rStyle w:val="Collegamentoipertestuale"/>
            <w:rFonts w:eastAsia="Times New Roman"/>
          </w:rPr>
          <w:t>press@statigeneraliscuoladigitale.it</w:t>
        </w:r>
      </w:hyperlink>
    </w:p>
    <w:sectPr w:rsidR="004B129D" w:rsidSect="00DA3B1F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E2330" w14:textId="77777777" w:rsidR="00DF070F" w:rsidRDefault="00DF070F" w:rsidP="008E06EF">
      <w:pPr>
        <w:spacing w:after="0" w:line="240" w:lineRule="auto"/>
      </w:pPr>
      <w:r>
        <w:separator/>
      </w:r>
    </w:p>
  </w:endnote>
  <w:endnote w:type="continuationSeparator" w:id="0">
    <w:p w14:paraId="10C0BF0C" w14:textId="77777777" w:rsidR="00DF070F" w:rsidRDefault="00DF070F" w:rsidP="008E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13349" w14:textId="77777777" w:rsidR="00DF070F" w:rsidRDefault="00DF070F" w:rsidP="008E06EF">
      <w:pPr>
        <w:spacing w:after="0" w:line="240" w:lineRule="auto"/>
      </w:pPr>
      <w:r>
        <w:separator/>
      </w:r>
    </w:p>
  </w:footnote>
  <w:footnote w:type="continuationSeparator" w:id="0">
    <w:p w14:paraId="75F1D345" w14:textId="77777777" w:rsidR="00DF070F" w:rsidRDefault="00DF070F" w:rsidP="008E0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F1884" w14:textId="69588950" w:rsidR="008E06EF" w:rsidRDefault="00A97B6A" w:rsidP="007C0296">
    <w:pPr>
      <w:pStyle w:val="Intestazione"/>
      <w:jc w:val="center"/>
    </w:pPr>
    <w:r>
      <w:t xml:space="preserve"> </w:t>
    </w:r>
    <w:r>
      <w:rPr>
        <w:noProof/>
      </w:rPr>
      <w:drawing>
        <wp:inline distT="0" distB="0" distL="0" distR="0" wp14:anchorId="671DE2A5" wp14:editId="5675DEA1">
          <wp:extent cx="1272845" cy="1272845"/>
          <wp:effectExtent l="0" t="0" r="3810" b="3810"/>
          <wp:docPr id="21787339" name="Immagine 1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87339" name="Immagine 1" descr="Immagine che contiene testo, Carattere, Elementi grafici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627" cy="1299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36E044" w14:textId="77777777" w:rsidR="007C0296" w:rsidRDefault="007C0296" w:rsidP="007C0296">
    <w:pPr>
      <w:pStyle w:val="Intestazione"/>
      <w:jc w:val="center"/>
    </w:pPr>
  </w:p>
  <w:p w14:paraId="32A22C7F" w14:textId="23ACF848" w:rsidR="007C0296" w:rsidRPr="007C0296" w:rsidRDefault="007C0296" w:rsidP="007C0296">
    <w:pPr>
      <w:pStyle w:val="Intestazione"/>
      <w:jc w:val="center"/>
      <w:rPr>
        <w:rFonts w:ascii="Lato" w:hAnsi="Lato"/>
        <w:b/>
        <w:bCs/>
      </w:rPr>
    </w:pPr>
    <w:r w:rsidRPr="007C0296">
      <w:rPr>
        <w:rFonts w:ascii="Lato" w:hAnsi="Lato"/>
        <w:b/>
        <w:bCs/>
      </w:rPr>
      <w:tab/>
    </w:r>
    <w:r w:rsidRPr="007C0296">
      <w:rPr>
        <w:rFonts w:ascii="Lato" w:hAnsi="Lato"/>
        <w:b/>
        <w:bCs/>
      </w:rPr>
      <w:tab/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10C"/>
    <w:multiLevelType w:val="multilevel"/>
    <w:tmpl w:val="8ADA3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D45C7"/>
    <w:multiLevelType w:val="multilevel"/>
    <w:tmpl w:val="41547F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0266C0"/>
    <w:multiLevelType w:val="multilevel"/>
    <w:tmpl w:val="25F8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70278"/>
    <w:multiLevelType w:val="multilevel"/>
    <w:tmpl w:val="CFAA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4F094E"/>
    <w:multiLevelType w:val="multilevel"/>
    <w:tmpl w:val="5BB82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9B79CD"/>
    <w:multiLevelType w:val="hybridMultilevel"/>
    <w:tmpl w:val="F4980AA4"/>
    <w:lvl w:ilvl="0" w:tplc="7E24A87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8D1A01"/>
    <w:multiLevelType w:val="multilevel"/>
    <w:tmpl w:val="A60E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586B11"/>
    <w:multiLevelType w:val="multilevel"/>
    <w:tmpl w:val="7670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6E0300"/>
    <w:multiLevelType w:val="hybridMultilevel"/>
    <w:tmpl w:val="1A3A92D2"/>
    <w:lvl w:ilvl="0" w:tplc="F43C33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D2A3D"/>
    <w:multiLevelType w:val="hybridMultilevel"/>
    <w:tmpl w:val="96968970"/>
    <w:numStyleLink w:val="Stileimportato7"/>
  </w:abstractNum>
  <w:abstractNum w:abstractNumId="10" w15:restartNumberingAfterBreak="0">
    <w:nsid w:val="2B307E6D"/>
    <w:multiLevelType w:val="multilevel"/>
    <w:tmpl w:val="C2CE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9B61B4"/>
    <w:multiLevelType w:val="multilevel"/>
    <w:tmpl w:val="1A2A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D62375"/>
    <w:multiLevelType w:val="multilevel"/>
    <w:tmpl w:val="E4ECE7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5276622"/>
    <w:multiLevelType w:val="multilevel"/>
    <w:tmpl w:val="CB0C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F32B4E"/>
    <w:multiLevelType w:val="multilevel"/>
    <w:tmpl w:val="F3AC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4F051A"/>
    <w:multiLevelType w:val="multilevel"/>
    <w:tmpl w:val="DD6A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AF21F2"/>
    <w:multiLevelType w:val="multilevel"/>
    <w:tmpl w:val="EC26F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843586"/>
    <w:multiLevelType w:val="multilevel"/>
    <w:tmpl w:val="10F0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614247"/>
    <w:multiLevelType w:val="multilevel"/>
    <w:tmpl w:val="B16A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B32149"/>
    <w:multiLevelType w:val="multilevel"/>
    <w:tmpl w:val="342A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6D1F0E"/>
    <w:multiLevelType w:val="multilevel"/>
    <w:tmpl w:val="0CDC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0564DE"/>
    <w:multiLevelType w:val="multilevel"/>
    <w:tmpl w:val="C01A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B249E1"/>
    <w:multiLevelType w:val="multilevel"/>
    <w:tmpl w:val="F71C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A92AE2"/>
    <w:multiLevelType w:val="multilevel"/>
    <w:tmpl w:val="C12E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557075"/>
    <w:multiLevelType w:val="multilevel"/>
    <w:tmpl w:val="229E8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894AA5"/>
    <w:multiLevelType w:val="multilevel"/>
    <w:tmpl w:val="A40E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3662AA"/>
    <w:multiLevelType w:val="multilevel"/>
    <w:tmpl w:val="DF30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5C5E49"/>
    <w:multiLevelType w:val="hybridMultilevel"/>
    <w:tmpl w:val="F41EBE5A"/>
    <w:lvl w:ilvl="0" w:tplc="B818F858">
      <w:numFmt w:val="bullet"/>
      <w:lvlText w:val="-"/>
      <w:lvlJc w:val="left"/>
      <w:pPr>
        <w:ind w:left="360" w:hanging="360"/>
      </w:pPr>
      <w:rPr>
        <w:rFonts w:ascii="Lato" w:eastAsiaTheme="minorHAnsi" w:hAnsi="Lato" w:cs="Tahoma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C01912"/>
    <w:multiLevelType w:val="multilevel"/>
    <w:tmpl w:val="142E7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57550E"/>
    <w:multiLevelType w:val="hybridMultilevel"/>
    <w:tmpl w:val="96968970"/>
    <w:styleLink w:val="Stileimportato7"/>
    <w:lvl w:ilvl="0" w:tplc="F35CBCFA">
      <w:start w:val="1"/>
      <w:numFmt w:val="bullet"/>
      <w:lvlText w:val="▪"/>
      <w:lvlJc w:val="left"/>
      <w:pPr>
        <w:ind w:left="7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1743C72">
      <w:start w:val="1"/>
      <w:numFmt w:val="bullet"/>
      <w:lvlText w:val="□"/>
      <w:lvlJc w:val="left"/>
      <w:pPr>
        <w:ind w:left="14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687184">
      <w:start w:val="1"/>
      <w:numFmt w:val="bullet"/>
      <w:lvlText w:val="▪"/>
      <w:lvlJc w:val="left"/>
      <w:pPr>
        <w:ind w:left="21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D04CF82">
      <w:start w:val="1"/>
      <w:numFmt w:val="bullet"/>
      <w:lvlText w:val="•"/>
      <w:lvlJc w:val="left"/>
      <w:pPr>
        <w:ind w:left="28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768EAB4">
      <w:start w:val="1"/>
      <w:numFmt w:val="bullet"/>
      <w:lvlText w:val="□"/>
      <w:lvlJc w:val="left"/>
      <w:pPr>
        <w:ind w:left="36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6CAFC2">
      <w:start w:val="1"/>
      <w:numFmt w:val="bullet"/>
      <w:lvlText w:val="▪"/>
      <w:lvlJc w:val="left"/>
      <w:pPr>
        <w:ind w:left="43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EACCB6C">
      <w:start w:val="1"/>
      <w:numFmt w:val="bullet"/>
      <w:lvlText w:val="•"/>
      <w:lvlJc w:val="left"/>
      <w:pPr>
        <w:ind w:left="50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3B0559A">
      <w:start w:val="1"/>
      <w:numFmt w:val="bullet"/>
      <w:lvlText w:val="□"/>
      <w:lvlJc w:val="left"/>
      <w:pPr>
        <w:ind w:left="57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6EE2F8">
      <w:start w:val="1"/>
      <w:numFmt w:val="bullet"/>
      <w:lvlText w:val="▪"/>
      <w:lvlJc w:val="left"/>
      <w:pPr>
        <w:ind w:left="64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929390593">
    <w:abstractNumId w:val="28"/>
  </w:num>
  <w:num w:numId="2" w16cid:durableId="1920287809">
    <w:abstractNumId w:val="16"/>
  </w:num>
  <w:num w:numId="3" w16cid:durableId="654921151">
    <w:abstractNumId w:val="4"/>
  </w:num>
  <w:num w:numId="4" w16cid:durableId="176964444">
    <w:abstractNumId w:val="7"/>
  </w:num>
  <w:num w:numId="5" w16cid:durableId="992637214">
    <w:abstractNumId w:val="29"/>
  </w:num>
  <w:num w:numId="6" w16cid:durableId="1589072800">
    <w:abstractNumId w:val="9"/>
  </w:num>
  <w:num w:numId="7" w16cid:durableId="606692623">
    <w:abstractNumId w:val="9"/>
    <w:lvlOverride w:ilvl="0">
      <w:lvl w:ilvl="0" w:tplc="4D6A5BA0">
        <w:start w:val="1"/>
        <w:numFmt w:val="bullet"/>
        <w:lvlText w:val="▪"/>
        <w:lvlJc w:val="left"/>
        <w:pPr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902BAC6">
        <w:start w:val="1"/>
        <w:numFmt w:val="bullet"/>
        <w:lvlText w:val="□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55A7336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A5486B0">
        <w:start w:val="1"/>
        <w:numFmt w:val="bullet"/>
        <w:lvlText w:val="•"/>
        <w:lvlJc w:val="left"/>
        <w:pPr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EF6D51A">
        <w:start w:val="1"/>
        <w:numFmt w:val="bullet"/>
        <w:lvlText w:val="□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FDE1B6C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9D088BA">
        <w:start w:val="1"/>
        <w:numFmt w:val="bullet"/>
        <w:lvlText w:val="•"/>
        <w:lvlJc w:val="left"/>
        <w:pPr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DB0385A">
        <w:start w:val="1"/>
        <w:numFmt w:val="bullet"/>
        <w:lvlText w:val="□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7163F12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332561212">
    <w:abstractNumId w:val="9"/>
    <w:lvlOverride w:ilvl="0">
      <w:lvl w:ilvl="0" w:tplc="4D6A5BA0">
        <w:start w:val="1"/>
        <w:numFmt w:val="bullet"/>
        <w:lvlText w:val="▪"/>
        <w:lvlJc w:val="left"/>
        <w:pPr>
          <w:ind w:left="108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902BAC6">
        <w:start w:val="1"/>
        <w:numFmt w:val="bullet"/>
        <w:lvlText w:val="□"/>
        <w:lvlJc w:val="left"/>
        <w:pPr>
          <w:ind w:left="180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55A7336">
        <w:start w:val="1"/>
        <w:numFmt w:val="bullet"/>
        <w:lvlText w:val="▪"/>
        <w:lvlJc w:val="left"/>
        <w:pPr>
          <w:ind w:left="252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A5486B0">
        <w:start w:val="1"/>
        <w:numFmt w:val="bullet"/>
        <w:lvlText w:val="•"/>
        <w:lvlJc w:val="left"/>
        <w:pPr>
          <w:ind w:left="324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EF6D51A">
        <w:start w:val="1"/>
        <w:numFmt w:val="bullet"/>
        <w:lvlText w:val="□"/>
        <w:lvlJc w:val="left"/>
        <w:pPr>
          <w:ind w:left="396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FDE1B6C">
        <w:start w:val="1"/>
        <w:numFmt w:val="bullet"/>
        <w:lvlText w:val="▪"/>
        <w:lvlJc w:val="left"/>
        <w:pPr>
          <w:ind w:left="468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9D088BA">
        <w:start w:val="1"/>
        <w:numFmt w:val="bullet"/>
        <w:lvlText w:val="•"/>
        <w:lvlJc w:val="left"/>
        <w:pPr>
          <w:ind w:left="540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DB0385A">
        <w:start w:val="1"/>
        <w:numFmt w:val="bullet"/>
        <w:lvlText w:val="□"/>
        <w:lvlJc w:val="left"/>
        <w:pPr>
          <w:ind w:left="612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7163F12">
        <w:start w:val="1"/>
        <w:numFmt w:val="bullet"/>
        <w:lvlText w:val="▪"/>
        <w:lvlJc w:val="left"/>
        <w:pPr>
          <w:ind w:left="684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582299379">
    <w:abstractNumId w:val="5"/>
  </w:num>
  <w:num w:numId="10" w16cid:durableId="1019740300">
    <w:abstractNumId w:val="9"/>
    <w:lvlOverride w:ilvl="0">
      <w:lvl w:ilvl="0" w:tplc="4D6A5BA0">
        <w:start w:val="1"/>
        <w:numFmt w:val="bullet"/>
        <w:lvlText w:val="▪"/>
        <w:lvlJc w:val="left"/>
        <w:pPr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902BAC6">
        <w:start w:val="1"/>
        <w:numFmt w:val="bullet"/>
        <w:lvlText w:val="□"/>
        <w:lvlJc w:val="left"/>
        <w:pPr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55A7336">
        <w:start w:val="1"/>
        <w:numFmt w:val="bullet"/>
        <w:lvlText w:val="▪"/>
        <w:lvlJc w:val="left"/>
        <w:pPr>
          <w:ind w:left="25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A5486B0">
        <w:start w:val="1"/>
        <w:numFmt w:val="bullet"/>
        <w:lvlText w:val="•"/>
        <w:lvlJc w:val="left"/>
        <w:pPr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EF6D51A">
        <w:start w:val="1"/>
        <w:numFmt w:val="bullet"/>
        <w:lvlText w:val="□"/>
        <w:lvlJc w:val="left"/>
        <w:pPr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FDE1B6C">
        <w:start w:val="1"/>
        <w:numFmt w:val="bullet"/>
        <w:lvlText w:val="▪"/>
        <w:lvlJc w:val="left"/>
        <w:pPr>
          <w:ind w:left="46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9D088BA">
        <w:start w:val="1"/>
        <w:numFmt w:val="bullet"/>
        <w:lvlText w:val="•"/>
        <w:lvlJc w:val="left"/>
        <w:pPr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DB0385A">
        <w:start w:val="1"/>
        <w:numFmt w:val="bullet"/>
        <w:lvlText w:val="□"/>
        <w:lvlJc w:val="left"/>
        <w:pPr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7163F12">
        <w:start w:val="1"/>
        <w:numFmt w:val="bullet"/>
        <w:lvlText w:val="▪"/>
        <w:lvlJc w:val="left"/>
        <w:pPr>
          <w:ind w:left="68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25795766">
    <w:abstractNumId w:val="3"/>
  </w:num>
  <w:num w:numId="12" w16cid:durableId="473372983">
    <w:abstractNumId w:val="13"/>
  </w:num>
  <w:num w:numId="13" w16cid:durableId="71633733">
    <w:abstractNumId w:val="26"/>
  </w:num>
  <w:num w:numId="14" w16cid:durableId="1730764792">
    <w:abstractNumId w:val="10"/>
  </w:num>
  <w:num w:numId="15" w16cid:durableId="2047756187">
    <w:abstractNumId w:val="2"/>
  </w:num>
  <w:num w:numId="16" w16cid:durableId="1557619426">
    <w:abstractNumId w:val="15"/>
  </w:num>
  <w:num w:numId="17" w16cid:durableId="338777328">
    <w:abstractNumId w:val="19"/>
  </w:num>
  <w:num w:numId="18" w16cid:durableId="970205450">
    <w:abstractNumId w:val="20"/>
  </w:num>
  <w:num w:numId="19" w16cid:durableId="1289697669">
    <w:abstractNumId w:val="23"/>
  </w:num>
  <w:num w:numId="20" w16cid:durableId="382407991">
    <w:abstractNumId w:val="22"/>
  </w:num>
  <w:num w:numId="21" w16cid:durableId="60716753">
    <w:abstractNumId w:val="25"/>
  </w:num>
  <w:num w:numId="22" w16cid:durableId="654530363">
    <w:abstractNumId w:val="6"/>
  </w:num>
  <w:num w:numId="23" w16cid:durableId="2083872712">
    <w:abstractNumId w:val="21"/>
  </w:num>
  <w:num w:numId="24" w16cid:durableId="562759525">
    <w:abstractNumId w:val="18"/>
  </w:num>
  <w:num w:numId="25" w16cid:durableId="1657341670">
    <w:abstractNumId w:val="17"/>
  </w:num>
  <w:num w:numId="26" w16cid:durableId="1303340424">
    <w:abstractNumId w:val="11"/>
  </w:num>
  <w:num w:numId="27" w16cid:durableId="415902985">
    <w:abstractNumId w:val="8"/>
  </w:num>
  <w:num w:numId="28" w16cid:durableId="255015960">
    <w:abstractNumId w:val="0"/>
  </w:num>
  <w:num w:numId="29" w16cid:durableId="1022515319">
    <w:abstractNumId w:val="14"/>
  </w:num>
  <w:num w:numId="30" w16cid:durableId="1559705705">
    <w:abstractNumId w:val="24"/>
  </w:num>
  <w:num w:numId="31" w16cid:durableId="1655066758">
    <w:abstractNumId w:val="27"/>
  </w:num>
  <w:num w:numId="32" w16cid:durableId="262538729">
    <w:abstractNumId w:val="1"/>
  </w:num>
  <w:num w:numId="33" w16cid:durableId="6887198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EF"/>
    <w:rsid w:val="000003EA"/>
    <w:rsid w:val="00001A85"/>
    <w:rsid w:val="000035A7"/>
    <w:rsid w:val="00007A30"/>
    <w:rsid w:val="00007FE7"/>
    <w:rsid w:val="00010231"/>
    <w:rsid w:val="0002345E"/>
    <w:rsid w:val="0003528C"/>
    <w:rsid w:val="00047CF9"/>
    <w:rsid w:val="00056115"/>
    <w:rsid w:val="000705B8"/>
    <w:rsid w:val="00072481"/>
    <w:rsid w:val="00080A2E"/>
    <w:rsid w:val="00082248"/>
    <w:rsid w:val="00084706"/>
    <w:rsid w:val="00087A02"/>
    <w:rsid w:val="00087D54"/>
    <w:rsid w:val="00092A3A"/>
    <w:rsid w:val="00095169"/>
    <w:rsid w:val="00096BD3"/>
    <w:rsid w:val="00097CB3"/>
    <w:rsid w:val="000A4F90"/>
    <w:rsid w:val="000C1CD3"/>
    <w:rsid w:val="000C7DEC"/>
    <w:rsid w:val="000D05AB"/>
    <w:rsid w:val="000D60B8"/>
    <w:rsid w:val="000E0D37"/>
    <w:rsid w:val="000E55EF"/>
    <w:rsid w:val="000E5B29"/>
    <w:rsid w:val="000E7320"/>
    <w:rsid w:val="000E788D"/>
    <w:rsid w:val="000F15FF"/>
    <w:rsid w:val="001017B5"/>
    <w:rsid w:val="001038A7"/>
    <w:rsid w:val="0012123F"/>
    <w:rsid w:val="00141421"/>
    <w:rsid w:val="00150B21"/>
    <w:rsid w:val="00154EC9"/>
    <w:rsid w:val="001631B0"/>
    <w:rsid w:val="00164017"/>
    <w:rsid w:val="0017203F"/>
    <w:rsid w:val="00192F5B"/>
    <w:rsid w:val="00193443"/>
    <w:rsid w:val="00195447"/>
    <w:rsid w:val="001A4F78"/>
    <w:rsid w:val="001A5909"/>
    <w:rsid w:val="001A6C37"/>
    <w:rsid w:val="001B5217"/>
    <w:rsid w:val="001C194F"/>
    <w:rsid w:val="001C5BC4"/>
    <w:rsid w:val="001C7CFD"/>
    <w:rsid w:val="001E0AC5"/>
    <w:rsid w:val="001F1F5B"/>
    <w:rsid w:val="001F38C2"/>
    <w:rsid w:val="0020663B"/>
    <w:rsid w:val="00207261"/>
    <w:rsid w:val="0020778A"/>
    <w:rsid w:val="00210926"/>
    <w:rsid w:val="00210BAF"/>
    <w:rsid w:val="0022040E"/>
    <w:rsid w:val="00221B63"/>
    <w:rsid w:val="00227120"/>
    <w:rsid w:val="00230796"/>
    <w:rsid w:val="002310A8"/>
    <w:rsid w:val="0023271E"/>
    <w:rsid w:val="00234D48"/>
    <w:rsid w:val="0023667B"/>
    <w:rsid w:val="00243212"/>
    <w:rsid w:val="002432E4"/>
    <w:rsid w:val="002459DA"/>
    <w:rsid w:val="00247183"/>
    <w:rsid w:val="00260E5A"/>
    <w:rsid w:val="00261C6E"/>
    <w:rsid w:val="00264B54"/>
    <w:rsid w:val="00286E8F"/>
    <w:rsid w:val="002A5F42"/>
    <w:rsid w:val="002A6BD5"/>
    <w:rsid w:val="002A7C0D"/>
    <w:rsid w:val="002B0666"/>
    <w:rsid w:val="002B163F"/>
    <w:rsid w:val="002B34DD"/>
    <w:rsid w:val="002B4E68"/>
    <w:rsid w:val="002C32B6"/>
    <w:rsid w:val="002D595E"/>
    <w:rsid w:val="002E1F3A"/>
    <w:rsid w:val="002E64BD"/>
    <w:rsid w:val="002F62F9"/>
    <w:rsid w:val="00307F2B"/>
    <w:rsid w:val="00311382"/>
    <w:rsid w:val="003118EF"/>
    <w:rsid w:val="00324924"/>
    <w:rsid w:val="00325E2D"/>
    <w:rsid w:val="00335517"/>
    <w:rsid w:val="0034725E"/>
    <w:rsid w:val="00360E81"/>
    <w:rsid w:val="0036130D"/>
    <w:rsid w:val="00376712"/>
    <w:rsid w:val="00380B3F"/>
    <w:rsid w:val="00391ACC"/>
    <w:rsid w:val="00396F80"/>
    <w:rsid w:val="003B37BB"/>
    <w:rsid w:val="003C1653"/>
    <w:rsid w:val="003C16FE"/>
    <w:rsid w:val="003C27F8"/>
    <w:rsid w:val="003E2E69"/>
    <w:rsid w:val="003E4699"/>
    <w:rsid w:val="003E5B4E"/>
    <w:rsid w:val="003F0231"/>
    <w:rsid w:val="003F0EDE"/>
    <w:rsid w:val="003F5F65"/>
    <w:rsid w:val="0040347D"/>
    <w:rsid w:val="004077E7"/>
    <w:rsid w:val="00422ED2"/>
    <w:rsid w:val="0042375A"/>
    <w:rsid w:val="0042504D"/>
    <w:rsid w:val="0043786F"/>
    <w:rsid w:val="00437C73"/>
    <w:rsid w:val="004670B1"/>
    <w:rsid w:val="00470FDC"/>
    <w:rsid w:val="00475F98"/>
    <w:rsid w:val="004760C2"/>
    <w:rsid w:val="00481141"/>
    <w:rsid w:val="0048251C"/>
    <w:rsid w:val="004836AE"/>
    <w:rsid w:val="00486D30"/>
    <w:rsid w:val="004949F1"/>
    <w:rsid w:val="004B08AD"/>
    <w:rsid w:val="004B129D"/>
    <w:rsid w:val="004B48CE"/>
    <w:rsid w:val="004D5C33"/>
    <w:rsid w:val="004E060B"/>
    <w:rsid w:val="004F2C2E"/>
    <w:rsid w:val="004F3C52"/>
    <w:rsid w:val="004F4085"/>
    <w:rsid w:val="00501BB3"/>
    <w:rsid w:val="0050369A"/>
    <w:rsid w:val="005038C7"/>
    <w:rsid w:val="00505C86"/>
    <w:rsid w:val="005146DA"/>
    <w:rsid w:val="0051778C"/>
    <w:rsid w:val="005233B0"/>
    <w:rsid w:val="005258A6"/>
    <w:rsid w:val="00526BF6"/>
    <w:rsid w:val="00531E79"/>
    <w:rsid w:val="00537158"/>
    <w:rsid w:val="005522D7"/>
    <w:rsid w:val="00554704"/>
    <w:rsid w:val="00562E45"/>
    <w:rsid w:val="00565B9D"/>
    <w:rsid w:val="005868B5"/>
    <w:rsid w:val="00593486"/>
    <w:rsid w:val="005961F9"/>
    <w:rsid w:val="005A3BEB"/>
    <w:rsid w:val="005A6EC2"/>
    <w:rsid w:val="005B2ED5"/>
    <w:rsid w:val="005B3B3D"/>
    <w:rsid w:val="005C0551"/>
    <w:rsid w:val="005C628C"/>
    <w:rsid w:val="005F2DCC"/>
    <w:rsid w:val="006057CD"/>
    <w:rsid w:val="00616E52"/>
    <w:rsid w:val="00633322"/>
    <w:rsid w:val="006361A6"/>
    <w:rsid w:val="0064045B"/>
    <w:rsid w:val="0064094F"/>
    <w:rsid w:val="00645F75"/>
    <w:rsid w:val="00647839"/>
    <w:rsid w:val="0065168A"/>
    <w:rsid w:val="00654B36"/>
    <w:rsid w:val="0065795F"/>
    <w:rsid w:val="0067057E"/>
    <w:rsid w:val="00677ABE"/>
    <w:rsid w:val="0068136C"/>
    <w:rsid w:val="006869D0"/>
    <w:rsid w:val="00693327"/>
    <w:rsid w:val="006A167C"/>
    <w:rsid w:val="006A67C8"/>
    <w:rsid w:val="006B75F0"/>
    <w:rsid w:val="006B7D24"/>
    <w:rsid w:val="006C68F1"/>
    <w:rsid w:val="006E5597"/>
    <w:rsid w:val="006E5B56"/>
    <w:rsid w:val="006F343A"/>
    <w:rsid w:val="006F6663"/>
    <w:rsid w:val="00702143"/>
    <w:rsid w:val="00704A60"/>
    <w:rsid w:val="007069C9"/>
    <w:rsid w:val="00712BC2"/>
    <w:rsid w:val="007270B8"/>
    <w:rsid w:val="00747948"/>
    <w:rsid w:val="00750BDC"/>
    <w:rsid w:val="0075167A"/>
    <w:rsid w:val="007519D1"/>
    <w:rsid w:val="00751F2F"/>
    <w:rsid w:val="007542BB"/>
    <w:rsid w:val="00754E49"/>
    <w:rsid w:val="00763A3E"/>
    <w:rsid w:val="00775529"/>
    <w:rsid w:val="007826B6"/>
    <w:rsid w:val="00793D43"/>
    <w:rsid w:val="00794DF6"/>
    <w:rsid w:val="007A10F1"/>
    <w:rsid w:val="007A11D7"/>
    <w:rsid w:val="007A3C7D"/>
    <w:rsid w:val="007B0D46"/>
    <w:rsid w:val="007B6AFB"/>
    <w:rsid w:val="007C0296"/>
    <w:rsid w:val="007C4AA3"/>
    <w:rsid w:val="007D75A6"/>
    <w:rsid w:val="007E273A"/>
    <w:rsid w:val="007F0D61"/>
    <w:rsid w:val="007F2789"/>
    <w:rsid w:val="0081558E"/>
    <w:rsid w:val="00816C13"/>
    <w:rsid w:val="008170D7"/>
    <w:rsid w:val="00823588"/>
    <w:rsid w:val="00824645"/>
    <w:rsid w:val="00844740"/>
    <w:rsid w:val="008479F8"/>
    <w:rsid w:val="008515C0"/>
    <w:rsid w:val="008622BA"/>
    <w:rsid w:val="00863FD4"/>
    <w:rsid w:val="00875784"/>
    <w:rsid w:val="008805DC"/>
    <w:rsid w:val="00883977"/>
    <w:rsid w:val="00886A1E"/>
    <w:rsid w:val="0089194D"/>
    <w:rsid w:val="00891CEB"/>
    <w:rsid w:val="00895794"/>
    <w:rsid w:val="008A02BA"/>
    <w:rsid w:val="008C0CF0"/>
    <w:rsid w:val="008D43D7"/>
    <w:rsid w:val="008D7ED4"/>
    <w:rsid w:val="008E06EF"/>
    <w:rsid w:val="008E4D9A"/>
    <w:rsid w:val="008E6AC6"/>
    <w:rsid w:val="008F44FC"/>
    <w:rsid w:val="008F4D6F"/>
    <w:rsid w:val="00902932"/>
    <w:rsid w:val="0090306E"/>
    <w:rsid w:val="00911CFD"/>
    <w:rsid w:val="00921388"/>
    <w:rsid w:val="0093268B"/>
    <w:rsid w:val="009330AB"/>
    <w:rsid w:val="00935DB8"/>
    <w:rsid w:val="00946637"/>
    <w:rsid w:val="009472C2"/>
    <w:rsid w:val="00962431"/>
    <w:rsid w:val="00974342"/>
    <w:rsid w:val="0097661E"/>
    <w:rsid w:val="009960A9"/>
    <w:rsid w:val="009A555C"/>
    <w:rsid w:val="009B49D5"/>
    <w:rsid w:val="009B6C55"/>
    <w:rsid w:val="009C3931"/>
    <w:rsid w:val="009E5918"/>
    <w:rsid w:val="00A104DD"/>
    <w:rsid w:val="00A225F6"/>
    <w:rsid w:val="00A42186"/>
    <w:rsid w:val="00A51591"/>
    <w:rsid w:val="00A54D8F"/>
    <w:rsid w:val="00A6023D"/>
    <w:rsid w:val="00A73383"/>
    <w:rsid w:val="00A73ED6"/>
    <w:rsid w:val="00A8447F"/>
    <w:rsid w:val="00A85703"/>
    <w:rsid w:val="00A87D24"/>
    <w:rsid w:val="00A94305"/>
    <w:rsid w:val="00A949B8"/>
    <w:rsid w:val="00A97B6A"/>
    <w:rsid w:val="00AA59E5"/>
    <w:rsid w:val="00AC59B4"/>
    <w:rsid w:val="00AD00F4"/>
    <w:rsid w:val="00AD4596"/>
    <w:rsid w:val="00AE399F"/>
    <w:rsid w:val="00AF3D45"/>
    <w:rsid w:val="00AF4604"/>
    <w:rsid w:val="00AF765D"/>
    <w:rsid w:val="00B0238F"/>
    <w:rsid w:val="00B11AB7"/>
    <w:rsid w:val="00B1505C"/>
    <w:rsid w:val="00B205EF"/>
    <w:rsid w:val="00B26923"/>
    <w:rsid w:val="00B31A80"/>
    <w:rsid w:val="00B32C7B"/>
    <w:rsid w:val="00B404CD"/>
    <w:rsid w:val="00B43587"/>
    <w:rsid w:val="00B4731E"/>
    <w:rsid w:val="00B6065B"/>
    <w:rsid w:val="00B646A8"/>
    <w:rsid w:val="00B66238"/>
    <w:rsid w:val="00B67D9D"/>
    <w:rsid w:val="00B7500D"/>
    <w:rsid w:val="00B85BBB"/>
    <w:rsid w:val="00B95A6D"/>
    <w:rsid w:val="00BB1AB7"/>
    <w:rsid w:val="00BB452E"/>
    <w:rsid w:val="00BB6AAD"/>
    <w:rsid w:val="00BD62C0"/>
    <w:rsid w:val="00BD6D6A"/>
    <w:rsid w:val="00BE084A"/>
    <w:rsid w:val="00BE758F"/>
    <w:rsid w:val="00BF05D5"/>
    <w:rsid w:val="00BF09D5"/>
    <w:rsid w:val="00C01C6B"/>
    <w:rsid w:val="00C01FC4"/>
    <w:rsid w:val="00C04DDD"/>
    <w:rsid w:val="00C12A26"/>
    <w:rsid w:val="00C20A73"/>
    <w:rsid w:val="00C23FFC"/>
    <w:rsid w:val="00C356FC"/>
    <w:rsid w:val="00C50B1B"/>
    <w:rsid w:val="00C52DEE"/>
    <w:rsid w:val="00C551CD"/>
    <w:rsid w:val="00C56D2A"/>
    <w:rsid w:val="00C679EA"/>
    <w:rsid w:val="00C67FF8"/>
    <w:rsid w:val="00C736E2"/>
    <w:rsid w:val="00C73A35"/>
    <w:rsid w:val="00C75009"/>
    <w:rsid w:val="00C8573E"/>
    <w:rsid w:val="00C9323B"/>
    <w:rsid w:val="00CA206A"/>
    <w:rsid w:val="00CA4237"/>
    <w:rsid w:val="00CB2204"/>
    <w:rsid w:val="00CB2760"/>
    <w:rsid w:val="00CB3354"/>
    <w:rsid w:val="00CC0F9A"/>
    <w:rsid w:val="00CC3DD7"/>
    <w:rsid w:val="00CC6BEE"/>
    <w:rsid w:val="00CD31D0"/>
    <w:rsid w:val="00CD32D5"/>
    <w:rsid w:val="00CD5CAA"/>
    <w:rsid w:val="00CD65BF"/>
    <w:rsid w:val="00CE4274"/>
    <w:rsid w:val="00CF239E"/>
    <w:rsid w:val="00CF3DAC"/>
    <w:rsid w:val="00CF5F8C"/>
    <w:rsid w:val="00CF6616"/>
    <w:rsid w:val="00CF6AC4"/>
    <w:rsid w:val="00D02805"/>
    <w:rsid w:val="00D119C1"/>
    <w:rsid w:val="00D11FD6"/>
    <w:rsid w:val="00D13B7F"/>
    <w:rsid w:val="00D17831"/>
    <w:rsid w:val="00D20924"/>
    <w:rsid w:val="00D25158"/>
    <w:rsid w:val="00D27D8A"/>
    <w:rsid w:val="00D30BCE"/>
    <w:rsid w:val="00D4609F"/>
    <w:rsid w:val="00D47130"/>
    <w:rsid w:val="00D51EC4"/>
    <w:rsid w:val="00D547E7"/>
    <w:rsid w:val="00D54C5E"/>
    <w:rsid w:val="00D67CE0"/>
    <w:rsid w:val="00D72781"/>
    <w:rsid w:val="00D745AC"/>
    <w:rsid w:val="00D753D1"/>
    <w:rsid w:val="00D75E42"/>
    <w:rsid w:val="00D94D2B"/>
    <w:rsid w:val="00DA12B9"/>
    <w:rsid w:val="00DA1FF9"/>
    <w:rsid w:val="00DA3B1F"/>
    <w:rsid w:val="00DB6AF6"/>
    <w:rsid w:val="00DC308C"/>
    <w:rsid w:val="00DC3A47"/>
    <w:rsid w:val="00DD01AE"/>
    <w:rsid w:val="00DD078A"/>
    <w:rsid w:val="00DD7615"/>
    <w:rsid w:val="00DF070F"/>
    <w:rsid w:val="00E02F20"/>
    <w:rsid w:val="00E07119"/>
    <w:rsid w:val="00E105E4"/>
    <w:rsid w:val="00E126D7"/>
    <w:rsid w:val="00E14699"/>
    <w:rsid w:val="00E16FD1"/>
    <w:rsid w:val="00E21D32"/>
    <w:rsid w:val="00E32659"/>
    <w:rsid w:val="00E35607"/>
    <w:rsid w:val="00E36C81"/>
    <w:rsid w:val="00E3716C"/>
    <w:rsid w:val="00E4074D"/>
    <w:rsid w:val="00E40DAE"/>
    <w:rsid w:val="00E411F1"/>
    <w:rsid w:val="00E473CC"/>
    <w:rsid w:val="00E63801"/>
    <w:rsid w:val="00E65125"/>
    <w:rsid w:val="00E672C4"/>
    <w:rsid w:val="00E70141"/>
    <w:rsid w:val="00E74ED8"/>
    <w:rsid w:val="00E77019"/>
    <w:rsid w:val="00E83A29"/>
    <w:rsid w:val="00E84125"/>
    <w:rsid w:val="00E85A19"/>
    <w:rsid w:val="00E87812"/>
    <w:rsid w:val="00E94CD1"/>
    <w:rsid w:val="00EA0D51"/>
    <w:rsid w:val="00EA2226"/>
    <w:rsid w:val="00EA25AF"/>
    <w:rsid w:val="00EA25D5"/>
    <w:rsid w:val="00EA4044"/>
    <w:rsid w:val="00EC04A3"/>
    <w:rsid w:val="00ED4362"/>
    <w:rsid w:val="00ED5059"/>
    <w:rsid w:val="00ED5B1A"/>
    <w:rsid w:val="00EF3476"/>
    <w:rsid w:val="00EF6F8F"/>
    <w:rsid w:val="00F00C6A"/>
    <w:rsid w:val="00F01175"/>
    <w:rsid w:val="00F1443D"/>
    <w:rsid w:val="00F21C3E"/>
    <w:rsid w:val="00F223F2"/>
    <w:rsid w:val="00F3490F"/>
    <w:rsid w:val="00F466BD"/>
    <w:rsid w:val="00F61A3F"/>
    <w:rsid w:val="00F63BDD"/>
    <w:rsid w:val="00F63CC4"/>
    <w:rsid w:val="00F7025B"/>
    <w:rsid w:val="00F976B3"/>
    <w:rsid w:val="00FA160A"/>
    <w:rsid w:val="00FA20FB"/>
    <w:rsid w:val="00FC4003"/>
    <w:rsid w:val="00FD4EA2"/>
    <w:rsid w:val="00FD7C6E"/>
    <w:rsid w:val="00FE3600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49A9D"/>
  <w15:docId w15:val="{79EF86AD-E314-4AFB-A98F-6536C543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27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2066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269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55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E0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6EF"/>
  </w:style>
  <w:style w:type="paragraph" w:styleId="Pidipagina">
    <w:name w:val="footer"/>
    <w:basedOn w:val="Normale"/>
    <w:link w:val="PidipaginaCarattere"/>
    <w:uiPriority w:val="99"/>
    <w:unhideWhenUsed/>
    <w:rsid w:val="008E0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06EF"/>
  </w:style>
  <w:style w:type="character" w:styleId="Collegamentoipertestuale">
    <w:name w:val="Hyperlink"/>
    <w:basedOn w:val="Carpredefinitoparagrafo"/>
    <w:uiPriority w:val="99"/>
    <w:unhideWhenUsed/>
    <w:rsid w:val="00B31A8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31A80"/>
    <w:rPr>
      <w:b/>
      <w:bCs/>
    </w:rPr>
  </w:style>
  <w:style w:type="paragraph" w:styleId="NormaleWeb">
    <w:name w:val="Normal (Web)"/>
    <w:basedOn w:val="Normale"/>
    <w:uiPriority w:val="99"/>
    <w:unhideWhenUsed/>
    <w:rsid w:val="00FA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4D6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F4D6F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C75009"/>
    <w:rPr>
      <w:i/>
      <w:iCs/>
    </w:rPr>
  </w:style>
  <w:style w:type="paragraph" w:customStyle="1" w:styleId="Default">
    <w:name w:val="Default"/>
    <w:rsid w:val="004F2C2E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character" w:customStyle="1" w:styleId="bumpedfont15">
    <w:name w:val="bumpedfont15"/>
    <w:basedOn w:val="Carpredefinitoparagrafo"/>
    <w:rsid w:val="00712BC2"/>
  </w:style>
  <w:style w:type="paragraph" w:customStyle="1" w:styleId="Didefault">
    <w:name w:val="Di default"/>
    <w:rsid w:val="00C23F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it-IT"/>
    </w:rPr>
  </w:style>
  <w:style w:type="character" w:customStyle="1" w:styleId="NessunoA">
    <w:name w:val="Nessuno A"/>
    <w:rsid w:val="0020663B"/>
  </w:style>
  <w:style w:type="character" w:customStyle="1" w:styleId="Titolo2Carattere">
    <w:name w:val="Titolo 2 Carattere"/>
    <w:basedOn w:val="Carpredefinitoparagrafo"/>
    <w:link w:val="Titolo2"/>
    <w:uiPriority w:val="9"/>
    <w:rsid w:val="0020663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Nessuno">
    <w:name w:val="Nessuno"/>
    <w:rsid w:val="00CB2204"/>
  </w:style>
  <w:style w:type="paragraph" w:customStyle="1" w:styleId="Interventi">
    <w:name w:val="Interventi"/>
    <w:rsid w:val="00CB2204"/>
    <w:pPr>
      <w:pBdr>
        <w:top w:val="nil"/>
        <w:left w:val="nil"/>
        <w:bottom w:val="nil"/>
        <w:right w:val="nil"/>
        <w:between w:val="nil"/>
        <w:bar w:val="nil"/>
      </w:pBdr>
      <w:spacing w:after="120" w:line="276" w:lineRule="auto"/>
      <w:ind w:left="2124" w:hanging="2124"/>
      <w:jc w:val="both"/>
      <w:outlineLvl w:val="0"/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en-US" w:eastAsia="it-IT"/>
    </w:rPr>
  </w:style>
  <w:style w:type="numbering" w:customStyle="1" w:styleId="Stileimportato7">
    <w:name w:val="Stile importato 7"/>
    <w:rsid w:val="00CB2204"/>
    <w:pPr>
      <w:numPr>
        <w:numId w:val="5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rsid w:val="00B269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727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55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aragrafoelenco">
    <w:name w:val="List Paragraph"/>
    <w:basedOn w:val="Normale"/>
    <w:uiPriority w:val="34"/>
    <w:qFormat/>
    <w:rsid w:val="00E70141"/>
    <w:pPr>
      <w:ind w:left="720"/>
      <w:contextualSpacing/>
    </w:pPr>
  </w:style>
  <w:style w:type="paragraph" w:styleId="Nessunaspaziatura">
    <w:name w:val="No Spacing"/>
    <w:basedOn w:val="Normale"/>
    <w:uiPriority w:val="1"/>
    <w:qFormat/>
    <w:rsid w:val="00AF4604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xmsonormal">
    <w:name w:val="x_xmsonormal"/>
    <w:basedOn w:val="Normale"/>
    <w:rsid w:val="00AF4604"/>
    <w:pPr>
      <w:spacing w:after="0" w:line="240" w:lineRule="auto"/>
    </w:pPr>
    <w:rPr>
      <w:rFonts w:ascii="Calibri" w:hAnsi="Calibri" w:cs="Calibri"/>
      <w:lang w:eastAsia="it-IT"/>
    </w:rPr>
  </w:style>
  <w:style w:type="character" w:customStyle="1" w:styleId="xxui-provider">
    <w:name w:val="x_xui-provider"/>
    <w:basedOn w:val="Carpredefinitoparagrafo"/>
    <w:rsid w:val="00AF4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26" w:color="auto"/>
            <w:bottom w:val="single" w:sz="12" w:space="8" w:color="D5D8DC"/>
            <w:right w:val="none" w:sz="0" w:space="26" w:color="auto"/>
          </w:divBdr>
        </w:div>
      </w:divsChild>
    </w:div>
    <w:div w:id="1400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21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0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11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7235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26" w:color="auto"/>
            <w:bottom w:val="single" w:sz="12" w:space="8" w:color="D5D8DC"/>
            <w:right w:val="none" w:sz="0" w:space="26" w:color="auto"/>
          </w:divBdr>
        </w:div>
      </w:divsChild>
    </w:div>
    <w:div w:id="12000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26" w:color="auto"/>
            <w:bottom w:val="single" w:sz="12" w:space="8" w:color="D5D8DC"/>
            <w:right w:val="none" w:sz="0" w:space="26" w:color="auto"/>
          </w:divBdr>
        </w:div>
      </w:divsChild>
    </w:div>
    <w:div w:id="12823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4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26" w:color="auto"/>
                <w:bottom w:val="single" w:sz="12" w:space="8" w:color="D5D8DC"/>
                <w:right w:val="none" w:sz="0" w:space="26" w:color="auto"/>
              </w:divBdr>
            </w:div>
          </w:divsChild>
        </w:div>
        <w:div w:id="10360091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26" w:color="auto"/>
                <w:bottom w:val="single" w:sz="12" w:space="8" w:color="D5D8DC"/>
                <w:right w:val="none" w:sz="0" w:space="26" w:color="auto"/>
              </w:divBdr>
            </w:div>
          </w:divsChild>
        </w:div>
      </w:divsChild>
    </w:div>
    <w:div w:id="20991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tigeneraliscuoladigitale.it/programma-2023/" TargetMode="External"/><Relationship Id="rId13" Type="http://schemas.openxmlformats.org/officeDocument/2006/relationships/hyperlink" Target="mailto:press@statigeneraliscuoladigital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atiGeneraliScuola@Imagewar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atigeneraliscuoladigitale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tatigeneraliscuoladigitale.it/vetrina-espositori-202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atigeneraliscuoladigitale.it/iscrizioni-2023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0DC83-D2F8-4C06-8DD9-E9D671D4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3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Pigoni</dc:creator>
  <cp:keywords/>
  <dc:description/>
  <cp:lastModifiedBy>Elena Colombo</cp:lastModifiedBy>
  <cp:revision>38</cp:revision>
  <cp:lastPrinted>2023-09-21T16:22:00Z</cp:lastPrinted>
  <dcterms:created xsi:type="dcterms:W3CDTF">2023-11-12T15:31:00Z</dcterms:created>
  <dcterms:modified xsi:type="dcterms:W3CDTF">2023-11-20T15:54:00Z</dcterms:modified>
</cp:coreProperties>
</file>